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C1796C" w:rsidRPr="00EC734D" w:rsidRDefault="00C1796C" w:rsidP="00C1796C">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C1796C" w:rsidRPr="00EC734D" w:rsidRDefault="00C1796C" w:rsidP="00C1796C">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C1796C" w:rsidRPr="00EC734D" w:rsidRDefault="00C1796C" w:rsidP="00C1796C">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C1796C" w:rsidRPr="00EC734D" w:rsidRDefault="00C1796C" w:rsidP="00C1796C">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C1796C" w:rsidRPr="005E3BAF" w:rsidRDefault="00C1796C" w:rsidP="00C1796C">
      <w:pPr>
        <w:shd w:val="clear" w:color="auto" w:fill="FFFFFF"/>
        <w:spacing w:line="301" w:lineRule="atLeast"/>
        <w:ind w:firstLine="708"/>
        <w:jc w:val="both"/>
        <w:textAlignment w:val="baseline"/>
        <w:rPr>
          <w:sz w:val="22"/>
          <w:szCs w:val="22"/>
        </w:rPr>
      </w:pPr>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w:t>
      </w:r>
      <w:proofErr w:type="gramStart"/>
      <w:r w:rsidRPr="00EC734D">
        <w:rPr>
          <w:sz w:val="22"/>
          <w:szCs w:val="22"/>
        </w:rPr>
        <w:t xml:space="preserve">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5E3BAF">
        <w:rPr>
          <w:sz w:val="22"/>
          <w:szCs w:val="22"/>
        </w:rPr>
        <w:t xml:space="preserve">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5E3BAF">
        <w:rPr>
          <w:sz w:val="22"/>
          <w:szCs w:val="22"/>
        </w:rPr>
        <w:t>от 03.04.2024</w:t>
      </w:r>
      <w:proofErr w:type="gramEnd"/>
      <w:r w:rsidRPr="005E3BAF">
        <w:rPr>
          <w:sz w:val="22"/>
          <w:szCs w:val="22"/>
        </w:rPr>
        <w:t xml:space="preserve"> № 14-2/672.</w:t>
      </w:r>
    </w:p>
    <w:p w:rsidR="00C1796C" w:rsidRPr="005E3BAF" w:rsidRDefault="00C1796C" w:rsidP="00C1796C">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bookmarkEnd w:id="0"/>
    <w:bookmarkEnd w:id="1"/>
    <w:p w:rsidR="00EB00FE" w:rsidRPr="00C644E3" w:rsidRDefault="00EB00FE" w:rsidP="00EB00FE">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42"/>
        <w:gridCol w:w="1701"/>
        <w:gridCol w:w="1328"/>
        <w:gridCol w:w="1701"/>
        <w:gridCol w:w="1985"/>
        <w:gridCol w:w="1701"/>
        <w:gridCol w:w="1984"/>
      </w:tblGrid>
      <w:tr w:rsidR="00EB00FE" w:rsidRPr="00C1796C" w:rsidTr="00EB00FE">
        <w:trPr>
          <w:trHeight w:val="915"/>
          <w:jc w:val="center"/>
        </w:trPr>
        <w:tc>
          <w:tcPr>
            <w:tcW w:w="709" w:type="dxa"/>
            <w:vAlign w:val="center"/>
          </w:tcPr>
          <w:p w:rsidR="00EB00FE" w:rsidRPr="00C1796C" w:rsidRDefault="00EB00FE" w:rsidP="00EB00FE">
            <w:pPr>
              <w:pStyle w:val="a6"/>
              <w:rPr>
                <w:b w:val="0"/>
                <w:sz w:val="20"/>
              </w:rPr>
            </w:pPr>
            <w:r w:rsidRPr="00C1796C">
              <w:rPr>
                <w:b w:val="0"/>
                <w:sz w:val="20"/>
              </w:rPr>
              <w:t>№ лота</w:t>
            </w:r>
          </w:p>
        </w:tc>
        <w:tc>
          <w:tcPr>
            <w:tcW w:w="4342" w:type="dxa"/>
            <w:vAlign w:val="center"/>
          </w:tcPr>
          <w:p w:rsidR="00EB00FE" w:rsidRPr="00C1796C" w:rsidRDefault="00EB00FE" w:rsidP="00EB00FE">
            <w:pPr>
              <w:pStyle w:val="a6"/>
              <w:ind w:right="-102"/>
              <w:rPr>
                <w:b w:val="0"/>
                <w:sz w:val="20"/>
              </w:rPr>
            </w:pPr>
            <w:r w:rsidRPr="00C1796C">
              <w:rPr>
                <w:b w:val="0"/>
                <w:sz w:val="20"/>
              </w:rPr>
              <w:t>Адрес, характеристики объекта</w:t>
            </w:r>
          </w:p>
        </w:tc>
        <w:tc>
          <w:tcPr>
            <w:tcW w:w="1701" w:type="dxa"/>
            <w:vAlign w:val="center"/>
          </w:tcPr>
          <w:p w:rsidR="00EB00FE" w:rsidRPr="00C1796C" w:rsidRDefault="00EB00FE" w:rsidP="00EB00FE">
            <w:pPr>
              <w:pStyle w:val="a6"/>
              <w:rPr>
                <w:b w:val="0"/>
                <w:sz w:val="20"/>
              </w:rPr>
            </w:pPr>
            <w:r w:rsidRPr="00C1796C">
              <w:rPr>
                <w:b w:val="0"/>
                <w:sz w:val="20"/>
              </w:rPr>
              <w:t>Целевое назначение</w:t>
            </w:r>
          </w:p>
          <w:p w:rsidR="00EB00FE" w:rsidRPr="00C1796C" w:rsidRDefault="00EB00FE" w:rsidP="00EB00FE">
            <w:pPr>
              <w:pStyle w:val="a6"/>
              <w:rPr>
                <w:b w:val="0"/>
                <w:sz w:val="20"/>
              </w:rPr>
            </w:pPr>
          </w:p>
        </w:tc>
        <w:tc>
          <w:tcPr>
            <w:tcW w:w="1328" w:type="dxa"/>
            <w:vAlign w:val="center"/>
          </w:tcPr>
          <w:p w:rsidR="00EB00FE" w:rsidRPr="00C1796C" w:rsidRDefault="00EB00FE" w:rsidP="00EB00FE">
            <w:pPr>
              <w:pStyle w:val="a6"/>
              <w:rPr>
                <w:b w:val="0"/>
                <w:sz w:val="20"/>
              </w:rPr>
            </w:pPr>
            <w:r w:rsidRPr="00C1796C">
              <w:rPr>
                <w:b w:val="0"/>
                <w:sz w:val="20"/>
              </w:rPr>
              <w:t>Площадь, кв.м.</w:t>
            </w:r>
          </w:p>
        </w:tc>
        <w:tc>
          <w:tcPr>
            <w:tcW w:w="1701" w:type="dxa"/>
            <w:vAlign w:val="center"/>
          </w:tcPr>
          <w:p w:rsidR="00EB00FE" w:rsidRPr="00C1796C" w:rsidRDefault="00EB00FE" w:rsidP="00EB00FE">
            <w:pPr>
              <w:pStyle w:val="a6"/>
              <w:rPr>
                <w:b w:val="0"/>
                <w:sz w:val="20"/>
              </w:rPr>
            </w:pPr>
            <w:r w:rsidRPr="00C1796C">
              <w:rPr>
                <w:b w:val="0"/>
                <w:sz w:val="20"/>
              </w:rPr>
              <w:t>Срок действия договора</w:t>
            </w:r>
          </w:p>
        </w:tc>
        <w:tc>
          <w:tcPr>
            <w:tcW w:w="1985" w:type="dxa"/>
            <w:vAlign w:val="center"/>
          </w:tcPr>
          <w:p w:rsidR="00EB00FE" w:rsidRPr="00C1796C" w:rsidRDefault="00EB00FE" w:rsidP="00EB00FE">
            <w:pPr>
              <w:pStyle w:val="a6"/>
              <w:rPr>
                <w:b w:val="0"/>
                <w:sz w:val="20"/>
              </w:rPr>
            </w:pPr>
            <w:r w:rsidRPr="00C1796C">
              <w:rPr>
                <w:b w:val="0"/>
                <w:sz w:val="20"/>
              </w:rPr>
              <w:t>Начальный размер арендной платы за 1 год</w:t>
            </w:r>
            <w:proofErr w:type="gramStart"/>
            <w:r w:rsidRPr="00C1796C">
              <w:rPr>
                <w:b w:val="0"/>
                <w:sz w:val="20"/>
              </w:rPr>
              <w:t xml:space="preserve"> ,</w:t>
            </w:r>
            <w:proofErr w:type="gramEnd"/>
            <w:r w:rsidRPr="00C1796C">
              <w:rPr>
                <w:b w:val="0"/>
                <w:sz w:val="20"/>
              </w:rPr>
              <w:t xml:space="preserve"> руб. (без НДС)</w:t>
            </w:r>
          </w:p>
        </w:tc>
        <w:tc>
          <w:tcPr>
            <w:tcW w:w="1701" w:type="dxa"/>
            <w:vAlign w:val="center"/>
          </w:tcPr>
          <w:p w:rsidR="00EB00FE" w:rsidRPr="00C1796C" w:rsidRDefault="00EB00FE" w:rsidP="00EB00FE">
            <w:pPr>
              <w:pStyle w:val="a6"/>
              <w:rPr>
                <w:b w:val="0"/>
                <w:sz w:val="20"/>
              </w:rPr>
            </w:pPr>
            <w:r w:rsidRPr="00C1796C">
              <w:rPr>
                <w:b w:val="0"/>
                <w:sz w:val="20"/>
              </w:rPr>
              <w:t>Сумма задатка (не включает комиссию электронной торговой площадки), руб.*</w:t>
            </w:r>
          </w:p>
        </w:tc>
        <w:tc>
          <w:tcPr>
            <w:tcW w:w="1984" w:type="dxa"/>
            <w:vAlign w:val="center"/>
          </w:tcPr>
          <w:p w:rsidR="00EB00FE" w:rsidRPr="00C1796C" w:rsidRDefault="00EB00FE" w:rsidP="00EB00FE">
            <w:pPr>
              <w:pStyle w:val="a6"/>
              <w:rPr>
                <w:b w:val="0"/>
                <w:sz w:val="20"/>
              </w:rPr>
            </w:pPr>
            <w:r w:rsidRPr="00C1796C">
              <w:rPr>
                <w:b w:val="0"/>
                <w:sz w:val="20"/>
              </w:rPr>
              <w:t>Шаг аукциона, руб.</w:t>
            </w:r>
          </w:p>
        </w:tc>
      </w:tr>
      <w:tr w:rsidR="00C1796C" w:rsidRPr="00C1796C" w:rsidTr="00EB00FE">
        <w:trPr>
          <w:trHeight w:val="1097"/>
          <w:jc w:val="center"/>
        </w:trPr>
        <w:tc>
          <w:tcPr>
            <w:tcW w:w="709" w:type="dxa"/>
            <w:vAlign w:val="center"/>
          </w:tcPr>
          <w:p w:rsidR="00C1796C" w:rsidRPr="00C1796C" w:rsidRDefault="00C1796C" w:rsidP="00C1796C">
            <w:pPr>
              <w:pStyle w:val="a6"/>
              <w:rPr>
                <w:b w:val="0"/>
                <w:sz w:val="20"/>
              </w:rPr>
            </w:pPr>
            <w:r w:rsidRPr="00C1796C">
              <w:rPr>
                <w:b w:val="0"/>
                <w:sz w:val="20"/>
              </w:rPr>
              <w:t>1</w:t>
            </w:r>
          </w:p>
        </w:tc>
        <w:tc>
          <w:tcPr>
            <w:tcW w:w="4342" w:type="dxa"/>
            <w:vAlign w:val="center"/>
          </w:tcPr>
          <w:p w:rsidR="00C1796C" w:rsidRPr="00C1796C" w:rsidRDefault="00C1796C" w:rsidP="00C1796C">
            <w:pPr>
              <w:autoSpaceDE w:val="0"/>
              <w:autoSpaceDN w:val="0"/>
              <w:adjustRightInd w:val="0"/>
              <w:ind w:firstLine="540"/>
              <w:jc w:val="center"/>
            </w:pPr>
            <w:r w:rsidRPr="00C1796C">
              <w:t>Нежилое   помещение</w:t>
            </w:r>
            <w:proofErr w:type="gramStart"/>
            <w:r w:rsidRPr="00C1796C">
              <w:t xml:space="preserve"> ,</w:t>
            </w:r>
            <w:proofErr w:type="gramEnd"/>
            <w:r w:rsidRPr="00C1796C">
              <w:t xml:space="preserve"> обозначенное на поэтажном плане под № 125, на 3 (третьем) этаже, в нежилом здании с кадастровым номером 42:2460501009:7526, расположенном по адресу: Кемеровская область - Кузбасс, г. Кемерово, </w:t>
            </w:r>
            <w:proofErr w:type="spellStart"/>
            <w:r w:rsidRPr="00C1796C">
              <w:t>пр-кт</w:t>
            </w:r>
            <w:proofErr w:type="spellEnd"/>
            <w:r w:rsidRPr="00C1796C">
              <w:t xml:space="preserve">. </w:t>
            </w:r>
            <w:proofErr w:type="spellStart"/>
            <w:r w:rsidRPr="00C1796C">
              <w:t>Притомский</w:t>
            </w:r>
            <w:proofErr w:type="spellEnd"/>
            <w:r w:rsidRPr="00C1796C">
              <w:t xml:space="preserve">, </w:t>
            </w:r>
            <w:proofErr w:type="spellStart"/>
            <w:r w:rsidRPr="00C1796C">
              <w:t>зд</w:t>
            </w:r>
            <w:proofErr w:type="spellEnd"/>
            <w:r w:rsidRPr="00C1796C">
              <w:t>. 12</w:t>
            </w:r>
          </w:p>
          <w:p w:rsidR="00C1796C" w:rsidRPr="00C1796C" w:rsidRDefault="00C1796C" w:rsidP="00C1796C">
            <w:pPr>
              <w:autoSpaceDE w:val="0"/>
              <w:autoSpaceDN w:val="0"/>
              <w:adjustRightInd w:val="0"/>
              <w:ind w:firstLine="540"/>
              <w:jc w:val="center"/>
            </w:pPr>
            <w:r w:rsidRPr="00C1796C">
              <w:t xml:space="preserve">. </w:t>
            </w:r>
          </w:p>
          <w:p w:rsidR="00C1796C" w:rsidRPr="00C1796C" w:rsidRDefault="00C1796C" w:rsidP="00C1796C">
            <w:pPr>
              <w:autoSpaceDE w:val="0"/>
              <w:autoSpaceDN w:val="0"/>
              <w:adjustRightInd w:val="0"/>
              <w:ind w:firstLine="540"/>
              <w:jc w:val="center"/>
            </w:pPr>
          </w:p>
        </w:tc>
        <w:tc>
          <w:tcPr>
            <w:tcW w:w="1701" w:type="dxa"/>
            <w:vAlign w:val="center"/>
          </w:tcPr>
          <w:p w:rsidR="00C1796C" w:rsidRPr="00C1796C" w:rsidRDefault="00C1796C" w:rsidP="00C1796C">
            <w:pPr>
              <w:pStyle w:val="a6"/>
              <w:ind w:left="-250" w:firstLine="250"/>
              <w:rPr>
                <w:b w:val="0"/>
                <w:sz w:val="20"/>
              </w:rPr>
            </w:pPr>
            <w:r w:rsidRPr="00C1796C">
              <w:rPr>
                <w:b w:val="0"/>
                <w:sz w:val="20"/>
              </w:rPr>
              <w:t xml:space="preserve">Размещение  </w:t>
            </w:r>
            <w:proofErr w:type="gramStart"/>
            <w:r w:rsidRPr="00C1796C">
              <w:rPr>
                <w:b w:val="0"/>
                <w:sz w:val="20"/>
              </w:rPr>
              <w:t>тренерской</w:t>
            </w:r>
            <w:proofErr w:type="gramEnd"/>
          </w:p>
        </w:tc>
        <w:tc>
          <w:tcPr>
            <w:tcW w:w="1328" w:type="dxa"/>
            <w:vAlign w:val="center"/>
          </w:tcPr>
          <w:p w:rsidR="00C1796C" w:rsidRPr="00C1796C" w:rsidRDefault="00C1796C" w:rsidP="00C1796C">
            <w:pPr>
              <w:pStyle w:val="a6"/>
              <w:rPr>
                <w:b w:val="0"/>
                <w:sz w:val="20"/>
              </w:rPr>
            </w:pPr>
            <w:r w:rsidRPr="00C1796C">
              <w:rPr>
                <w:b w:val="0"/>
                <w:sz w:val="20"/>
              </w:rPr>
              <w:t>16,1</w:t>
            </w:r>
          </w:p>
        </w:tc>
        <w:tc>
          <w:tcPr>
            <w:tcW w:w="1701" w:type="dxa"/>
            <w:vAlign w:val="center"/>
          </w:tcPr>
          <w:p w:rsidR="00C1796C" w:rsidRPr="00C1796C" w:rsidRDefault="00C1796C" w:rsidP="00C1796C">
            <w:pPr>
              <w:pStyle w:val="a6"/>
              <w:rPr>
                <w:b w:val="0"/>
                <w:sz w:val="20"/>
              </w:rPr>
            </w:pPr>
            <w:r w:rsidRPr="00C1796C">
              <w:rPr>
                <w:b w:val="0"/>
                <w:sz w:val="20"/>
              </w:rPr>
              <w:t>5 лет</w:t>
            </w:r>
          </w:p>
        </w:tc>
        <w:tc>
          <w:tcPr>
            <w:tcW w:w="1985" w:type="dxa"/>
            <w:vAlign w:val="center"/>
          </w:tcPr>
          <w:p w:rsidR="00C1796C" w:rsidRPr="00C1796C" w:rsidRDefault="00C1796C" w:rsidP="00C1796C">
            <w:pPr>
              <w:pStyle w:val="a6"/>
              <w:rPr>
                <w:b w:val="0"/>
                <w:sz w:val="20"/>
              </w:rPr>
            </w:pPr>
            <w:r w:rsidRPr="00C1796C">
              <w:rPr>
                <w:b w:val="0"/>
                <w:sz w:val="20"/>
              </w:rPr>
              <w:t>117 465,60</w:t>
            </w:r>
          </w:p>
        </w:tc>
        <w:tc>
          <w:tcPr>
            <w:tcW w:w="1701" w:type="dxa"/>
            <w:vAlign w:val="center"/>
          </w:tcPr>
          <w:p w:rsidR="00C1796C" w:rsidRPr="00C1796C" w:rsidRDefault="00C1796C" w:rsidP="00C1796C">
            <w:pPr>
              <w:jc w:val="center"/>
              <w:rPr>
                <w:color w:val="000000"/>
              </w:rPr>
            </w:pPr>
            <w:r w:rsidRPr="00C1796C">
              <w:t>23 493,12</w:t>
            </w:r>
          </w:p>
        </w:tc>
        <w:tc>
          <w:tcPr>
            <w:tcW w:w="1984" w:type="dxa"/>
            <w:vAlign w:val="center"/>
          </w:tcPr>
          <w:p w:rsidR="00C1796C" w:rsidRPr="00C1796C" w:rsidRDefault="00C1796C" w:rsidP="00C1796C">
            <w:pPr>
              <w:jc w:val="center"/>
              <w:rPr>
                <w:color w:val="000000"/>
              </w:rPr>
            </w:pPr>
            <w:r w:rsidRPr="00C1796C">
              <w:rPr>
                <w:color w:val="000000"/>
              </w:rPr>
              <w:t>5873,28</w:t>
            </w:r>
          </w:p>
        </w:tc>
      </w:tr>
    </w:tbl>
    <w:p w:rsidR="00EB00FE" w:rsidRDefault="00EB00FE" w:rsidP="00EB00FE">
      <w:pPr>
        <w:pStyle w:val="a8"/>
        <w:shd w:val="clear" w:color="auto" w:fill="FFFFFF"/>
        <w:spacing w:before="0" w:beforeAutospacing="0" w:after="0" w:afterAutospacing="0"/>
        <w:ind w:firstLine="708"/>
        <w:jc w:val="both"/>
        <w:rPr>
          <w:sz w:val="22"/>
          <w:szCs w:val="22"/>
        </w:rPr>
      </w:pPr>
    </w:p>
    <w:p w:rsidR="00C1796C" w:rsidRPr="00C644E3" w:rsidRDefault="00C1796C" w:rsidP="00EB00FE">
      <w:pPr>
        <w:pStyle w:val="a8"/>
        <w:shd w:val="clear" w:color="auto" w:fill="FFFFFF"/>
        <w:spacing w:before="0" w:beforeAutospacing="0" w:after="0" w:afterAutospacing="0"/>
        <w:ind w:firstLine="708"/>
        <w:jc w:val="both"/>
        <w:rPr>
          <w:sz w:val="22"/>
          <w:szCs w:val="22"/>
        </w:rPr>
      </w:pPr>
    </w:p>
    <w:p w:rsidR="00C76B1A" w:rsidRDefault="00C76B1A"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lastRenderedPageBreak/>
        <w:t>Лот 1</w:t>
      </w:r>
    </w:p>
    <w:tbl>
      <w:tblPr>
        <w:tblW w:w="13086" w:type="dxa"/>
        <w:tblInd w:w="392" w:type="dxa"/>
        <w:tblLook w:val="0000"/>
      </w:tblPr>
      <w:tblGrid>
        <w:gridCol w:w="13086"/>
      </w:tblGrid>
      <w:tr w:rsidR="00407FE0" w:rsidRPr="009152E6" w:rsidTr="00FE022A">
        <w:trPr>
          <w:trHeight w:val="1496"/>
        </w:trPr>
        <w:tc>
          <w:tcPr>
            <w:tcW w:w="13086" w:type="dxa"/>
          </w:tcPr>
          <w:p w:rsidR="00B971BB" w:rsidRDefault="001B7A27" w:rsidP="00B971BB">
            <w:pPr>
              <w:pStyle w:val="a8"/>
              <w:shd w:val="clear" w:color="auto" w:fill="FFFFFF"/>
              <w:spacing w:before="0" w:beforeAutospacing="0" w:after="0" w:afterAutospacing="0"/>
              <w:ind w:hanging="26"/>
              <w:jc w:val="both"/>
            </w:pPr>
            <w:r>
              <w:t xml:space="preserve"> </w:t>
            </w:r>
          </w:p>
          <w:p w:rsidR="00B971BB" w:rsidRDefault="000F49E8" w:rsidP="00B971BB">
            <w:pPr>
              <w:pStyle w:val="a8"/>
              <w:shd w:val="clear" w:color="auto" w:fill="FFFFFF"/>
              <w:spacing w:before="0" w:beforeAutospacing="0" w:after="0" w:afterAutospacing="0"/>
              <w:ind w:hanging="26"/>
              <w:jc w:val="both"/>
            </w:pPr>
            <w:r>
              <w:rPr>
                <w:noProof/>
              </w:rPr>
              <w:drawing>
                <wp:inline distT="0" distB="0" distL="0" distR="0">
                  <wp:extent cx="3917950" cy="2938463"/>
                  <wp:effectExtent l="19050" t="0" r="6350" b="0"/>
                  <wp:docPr id="9" name="Рисунок 9" descr="Y:\ТОРГИ\2 АУКЦИОН\АРЕНДА  приказ ФАС\2024\5 июнь\21 июня - РЦСС Кузбасса - Притомский, 12\947f4ee7-f1ca-4918-bd41-a650750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ТОРГИ\2 АУКЦИОН\АРЕНДА  приказ ФАС\2024\5 июнь\21 июня - РЦСС Кузбасса - Притомский, 12\947f4ee7-f1ca-4918-bd41-a650750dc211.jpg"/>
                          <pic:cNvPicPr>
                            <a:picLocks noChangeAspect="1" noChangeArrowheads="1"/>
                          </pic:cNvPicPr>
                        </pic:nvPicPr>
                        <pic:blipFill>
                          <a:blip r:embed="rId8" cstate="print"/>
                          <a:srcRect/>
                          <a:stretch>
                            <a:fillRect/>
                          </a:stretch>
                        </pic:blipFill>
                        <pic:spPr bwMode="auto">
                          <a:xfrm>
                            <a:off x="0" y="0"/>
                            <a:ext cx="3920729" cy="2940547"/>
                          </a:xfrm>
                          <a:prstGeom prst="rect">
                            <a:avLst/>
                          </a:prstGeom>
                          <a:noFill/>
                          <a:ln w="9525">
                            <a:noFill/>
                            <a:miter lim="800000"/>
                            <a:headEnd/>
                            <a:tailEnd/>
                          </a:ln>
                        </pic:spPr>
                      </pic:pic>
                    </a:graphicData>
                  </a:graphic>
                </wp:inline>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09.75pt;height:232.5pt">
                  <v:imagedata r:id="rId9" o:title="9301bdde-86f7-41dd-b9ef-c1e3c8184bef"/>
                </v:shape>
              </w:pict>
            </w:r>
            <w:r>
              <w:rPr>
                <w:noProof/>
              </w:rPr>
              <w:t xml:space="preserve">  </w:t>
            </w:r>
            <w:r>
              <w:rPr>
                <w:noProof/>
              </w:rPr>
              <w:pict>
                <v:shape id="_x0000_i1036" type="#_x0000_t75" style="width:342pt;height:180pt">
                  <v:imagedata r:id="rId10" o:title="притомский"/>
                </v:shape>
              </w:pict>
            </w:r>
          </w:p>
          <w:p w:rsidR="00C1796C" w:rsidRDefault="00B971BB" w:rsidP="00C1796C">
            <w:pPr>
              <w:pStyle w:val="a8"/>
              <w:shd w:val="clear" w:color="auto" w:fill="FFFFFF"/>
              <w:spacing w:before="0" w:beforeAutospacing="0" w:after="0" w:afterAutospacing="0"/>
              <w:ind w:hanging="26"/>
              <w:jc w:val="both"/>
            </w:pPr>
            <w:r>
              <w:t xml:space="preserve"> </w:t>
            </w:r>
            <w:r w:rsidR="001B7A27">
              <w:t xml:space="preserve">            </w:t>
            </w:r>
            <w:r>
              <w:t xml:space="preserve">  </w:t>
            </w:r>
          </w:p>
          <w:p w:rsidR="00407FE0" w:rsidRPr="009152E6" w:rsidRDefault="001B7A27" w:rsidP="00C1796C">
            <w:pPr>
              <w:pStyle w:val="a8"/>
              <w:shd w:val="clear" w:color="auto" w:fill="FFFFFF"/>
              <w:spacing w:before="0" w:beforeAutospacing="0" w:after="0" w:afterAutospacing="0"/>
              <w:ind w:hanging="26"/>
              <w:jc w:val="both"/>
            </w:pPr>
            <w:r>
              <w:t xml:space="preserve">     </w:t>
            </w: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EB00FE" w:rsidRPr="00C644E3" w:rsidRDefault="00EB00FE" w:rsidP="00EB00FE">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EB00FE" w:rsidRPr="00C644E3" w:rsidRDefault="00EB00FE" w:rsidP="00EB00FE">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EB00FE" w:rsidRPr="00C644E3" w:rsidRDefault="00EB00FE" w:rsidP="00EB00FE">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EB00FE" w:rsidRPr="00C644E3" w:rsidRDefault="00EB00FE" w:rsidP="00EB00FE">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EB00FE" w:rsidRPr="00C644E3" w:rsidRDefault="00EB00FE" w:rsidP="00EB00FE">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EB00FE" w:rsidRPr="00C644E3" w:rsidRDefault="00EB00FE" w:rsidP="00EB00FE">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EB00FE" w:rsidRPr="00C644E3" w:rsidRDefault="00EB00FE" w:rsidP="00EB00FE">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EB00FE" w:rsidRPr="00C644E3" w:rsidRDefault="00EB00FE" w:rsidP="00EB00FE">
      <w:pPr>
        <w:pStyle w:val="a6"/>
        <w:ind w:firstLine="567"/>
        <w:jc w:val="both"/>
        <w:rPr>
          <w:b w:val="0"/>
          <w:sz w:val="22"/>
          <w:szCs w:val="22"/>
          <w:shd w:val="clear" w:color="auto" w:fill="FFFFFF"/>
        </w:rPr>
      </w:pPr>
    </w:p>
    <w:p w:rsidR="00EB00FE" w:rsidRPr="00C644E3" w:rsidRDefault="00EB00FE" w:rsidP="00EB00FE">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lastRenderedPageBreak/>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EB00FE" w:rsidRPr="00C644E3" w:rsidRDefault="00EB00FE" w:rsidP="00EB00FE">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EB00FE" w:rsidRPr="00C644E3" w:rsidRDefault="00EB00FE" w:rsidP="00EB00FE">
      <w:pPr>
        <w:keepNext/>
        <w:keepLines/>
        <w:ind w:firstLine="567"/>
        <w:contextualSpacing/>
        <w:mirrorIndents/>
        <w:jc w:val="both"/>
        <w:rPr>
          <w:color w:val="000000"/>
          <w:sz w:val="22"/>
          <w:szCs w:val="22"/>
        </w:rPr>
      </w:pPr>
    </w:p>
    <w:p w:rsidR="00C1796C" w:rsidRPr="00C644E3" w:rsidRDefault="00C1796C" w:rsidP="00C1796C">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C1796C" w:rsidRPr="00C644E3" w:rsidRDefault="00C1796C" w:rsidP="00C1796C">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C1796C" w:rsidRPr="00C644E3" w:rsidRDefault="00C1796C" w:rsidP="00C1796C">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C1796C" w:rsidRPr="00C644E3" w:rsidRDefault="00C1796C" w:rsidP="00C1796C">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17</w:t>
      </w:r>
      <w:r w:rsidRPr="00C644E3">
        <w:rPr>
          <w:b/>
          <w:sz w:val="22"/>
          <w:szCs w:val="22"/>
        </w:rPr>
        <w:t xml:space="preserve">» </w:t>
      </w:r>
      <w:r>
        <w:rPr>
          <w:b/>
          <w:sz w:val="22"/>
          <w:szCs w:val="22"/>
        </w:rPr>
        <w:t xml:space="preserve">июня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C1796C" w:rsidRPr="00C644E3" w:rsidRDefault="00C1796C" w:rsidP="00C1796C">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19</w:t>
      </w:r>
      <w:r w:rsidRPr="00C644E3">
        <w:rPr>
          <w:b/>
          <w:sz w:val="22"/>
          <w:szCs w:val="22"/>
        </w:rPr>
        <w:t xml:space="preserve">» </w:t>
      </w:r>
      <w:r>
        <w:rPr>
          <w:b/>
          <w:sz w:val="22"/>
          <w:szCs w:val="22"/>
        </w:rPr>
        <w:t>июня</w:t>
      </w:r>
      <w:r w:rsidRPr="00C644E3">
        <w:rPr>
          <w:b/>
          <w:sz w:val="22"/>
          <w:szCs w:val="22"/>
        </w:rPr>
        <w:t xml:space="preserve">  2024 г. </w:t>
      </w:r>
    </w:p>
    <w:p w:rsidR="00C1796C" w:rsidRPr="00C644E3" w:rsidRDefault="00C1796C" w:rsidP="00C1796C">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1796C" w:rsidRPr="00C644E3" w:rsidRDefault="00C1796C" w:rsidP="00C1796C">
      <w:pPr>
        <w:ind w:firstLine="567"/>
        <w:jc w:val="both"/>
        <w:rPr>
          <w:sz w:val="22"/>
          <w:szCs w:val="22"/>
        </w:rPr>
      </w:pPr>
    </w:p>
    <w:p w:rsidR="00C1796C" w:rsidRPr="00C644E3" w:rsidRDefault="00C1796C" w:rsidP="00C1796C">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1796C" w:rsidRPr="00C644E3" w:rsidRDefault="00C1796C" w:rsidP="00C1796C">
      <w:pPr>
        <w:pStyle w:val="a6"/>
        <w:ind w:firstLine="567"/>
        <w:jc w:val="both"/>
        <w:rPr>
          <w:b w:val="0"/>
          <w:sz w:val="22"/>
          <w:szCs w:val="22"/>
        </w:rPr>
      </w:pPr>
    </w:p>
    <w:p w:rsidR="00C1796C" w:rsidRPr="00C644E3" w:rsidRDefault="00C1796C" w:rsidP="00C1796C">
      <w:pPr>
        <w:pStyle w:val="a3"/>
        <w:spacing w:after="0"/>
        <w:ind w:firstLine="567"/>
        <w:rPr>
          <w:b/>
          <w:sz w:val="22"/>
          <w:szCs w:val="22"/>
        </w:rPr>
      </w:pPr>
      <w:r w:rsidRPr="00C644E3">
        <w:rPr>
          <w:sz w:val="22"/>
          <w:szCs w:val="22"/>
        </w:rPr>
        <w:t>Дата и время проведения аукциона:</w:t>
      </w:r>
      <w:r>
        <w:rPr>
          <w:b/>
          <w:sz w:val="22"/>
          <w:szCs w:val="22"/>
        </w:rPr>
        <w:t>21</w:t>
      </w:r>
      <w:r w:rsidRPr="00C644E3">
        <w:rPr>
          <w:b/>
          <w:sz w:val="22"/>
          <w:szCs w:val="22"/>
        </w:rPr>
        <w:t>.0</w:t>
      </w:r>
      <w:r>
        <w:rPr>
          <w:b/>
          <w:sz w:val="22"/>
          <w:szCs w:val="22"/>
        </w:rPr>
        <w:t>6</w:t>
      </w:r>
      <w:r w:rsidRPr="00C644E3">
        <w:rPr>
          <w:b/>
          <w:sz w:val="22"/>
          <w:szCs w:val="22"/>
        </w:rPr>
        <w:t xml:space="preserve">.2024г. в 11-00 час. </w:t>
      </w:r>
    </w:p>
    <w:p w:rsidR="00C1796C" w:rsidRPr="00C644E3" w:rsidRDefault="00C1796C" w:rsidP="00C1796C">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C1796C" w:rsidRPr="00C644E3" w:rsidRDefault="00C1796C" w:rsidP="00C1796C">
      <w:pPr>
        <w:pStyle w:val="ConsPlusNormal"/>
        <w:ind w:firstLine="567"/>
        <w:jc w:val="both"/>
        <w:rPr>
          <w:b w:val="0"/>
          <w:sz w:val="22"/>
          <w:szCs w:val="22"/>
        </w:rPr>
      </w:pPr>
    </w:p>
    <w:p w:rsidR="00C1796C" w:rsidRPr="00C644E3" w:rsidRDefault="00C1796C" w:rsidP="00C1796C">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 xml:space="preserve">Арендная плата  ежемесячно,  в  срок   до   10-го числа месяца, за </w:t>
      </w:r>
      <w:r w:rsidRPr="00C644E3">
        <w:rPr>
          <w:sz w:val="22"/>
          <w:szCs w:val="22"/>
        </w:rPr>
        <w:lastRenderedPageBreak/>
        <w:t>который производится оплата, должна быть перечислена  арендатором  на реквизиты, указанные в договоре  арендодателем.</w:t>
      </w:r>
    </w:p>
    <w:p w:rsidR="00C1796C" w:rsidRPr="00C644E3" w:rsidRDefault="00C1796C" w:rsidP="00C1796C">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C1796C" w:rsidRPr="00C644E3" w:rsidRDefault="00C1796C" w:rsidP="00C1796C">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C1796C" w:rsidRPr="00C644E3" w:rsidRDefault="00C1796C" w:rsidP="00C1796C">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w:t>
      </w:r>
      <w:r w:rsidRPr="00D567D3">
        <w:rPr>
          <w:sz w:val="24"/>
          <w:szCs w:val="24"/>
        </w:rPr>
        <w:lastRenderedPageBreak/>
        <w:t xml:space="preserve">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3"/>
      <w:footerReference w:type="even" r:id="rId14"/>
      <w:footerReference w:type="default" r:id="rId15"/>
      <w:footerReference w:type="first" r:id="rId16"/>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E8" w:rsidRDefault="000F49E8" w:rsidP="00D2419B">
      <w:r>
        <w:separator/>
      </w:r>
    </w:p>
  </w:endnote>
  <w:endnote w:type="continuationSeparator" w:id="0">
    <w:p w:rsidR="000F49E8" w:rsidRDefault="000F49E8"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E8" w:rsidRDefault="000F49E8">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F49E8" w:rsidRDefault="000F49E8">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E8" w:rsidRDefault="000F49E8">
    <w:pPr>
      <w:pStyle w:val="af7"/>
      <w:jc w:val="right"/>
    </w:pPr>
    <w:fldSimple w:instr="PAGE   \* MERGEFORMAT">
      <w:r w:rsidR="00966D59">
        <w:rPr>
          <w:noProof/>
        </w:rPr>
        <w:t>16</w:t>
      </w:r>
    </w:fldSimple>
  </w:p>
  <w:p w:rsidR="000F49E8" w:rsidRDefault="000F49E8">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E8" w:rsidRPr="008C4087" w:rsidRDefault="000F49E8"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E8" w:rsidRDefault="000F49E8" w:rsidP="00D2419B">
      <w:r>
        <w:separator/>
      </w:r>
    </w:p>
  </w:footnote>
  <w:footnote w:type="continuationSeparator" w:id="0">
    <w:p w:rsidR="000F49E8" w:rsidRDefault="000F49E8"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E8" w:rsidRDefault="000F49E8">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F49E8" w:rsidRDefault="000F49E8">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5723</Words>
  <Characters>43308</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48934</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16</cp:revision>
  <cp:lastPrinted>2024-05-20T02:52:00Z</cp:lastPrinted>
  <dcterms:created xsi:type="dcterms:W3CDTF">2023-12-14T07:26:00Z</dcterms:created>
  <dcterms:modified xsi:type="dcterms:W3CDTF">2024-05-20T02:52:00Z</dcterms:modified>
</cp:coreProperties>
</file>