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201ED2" w:rsidRPr="00C644E3" w:rsidRDefault="00201ED2" w:rsidP="00201ED2">
      <w:pPr>
        <w:ind w:firstLine="720"/>
        <w:jc w:val="both"/>
        <w:rPr>
          <w:sz w:val="22"/>
          <w:szCs w:val="22"/>
        </w:rPr>
      </w:pPr>
    </w:p>
    <w:p w:rsidR="00081184" w:rsidRPr="00D14962" w:rsidRDefault="00081184" w:rsidP="00081184">
      <w:pPr>
        <w:ind w:firstLine="720"/>
        <w:jc w:val="both"/>
        <w:rPr>
          <w:sz w:val="22"/>
          <w:szCs w:val="22"/>
        </w:rPr>
      </w:pPr>
      <w:bookmarkStart w:id="0" w:name="OLE_LINK2"/>
      <w:bookmarkStart w:id="1" w:name="OLE_LINK3"/>
      <w:r w:rsidRPr="00194B81">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w:t>
      </w:r>
      <w:r w:rsidRPr="00D14962">
        <w:rPr>
          <w:sz w:val="22"/>
          <w:szCs w:val="22"/>
        </w:rPr>
        <w:t xml:space="preserve">аренды государственного имущества Кемеровской области-Кузбасса. </w:t>
      </w:r>
    </w:p>
    <w:p w:rsidR="00081184" w:rsidRPr="00D14962" w:rsidRDefault="00081184" w:rsidP="00081184">
      <w:pPr>
        <w:framePr w:hSpace="180" w:wrap="around" w:vAnchor="text" w:hAnchor="text" w:xAlign="center" w:y="1"/>
        <w:ind w:right="139" w:firstLine="708"/>
        <w:suppressOverlap/>
        <w:rPr>
          <w:snapToGrid w:val="0"/>
          <w:sz w:val="22"/>
          <w:szCs w:val="22"/>
        </w:rPr>
      </w:pPr>
      <w:r w:rsidRPr="00D14962">
        <w:rPr>
          <w:b/>
          <w:bCs/>
          <w:sz w:val="22"/>
          <w:szCs w:val="22"/>
        </w:rPr>
        <w:t xml:space="preserve">Государственное автономное учреждение здравоохранения «Новокузнецкая городская клиническая больница № 29 имени А.А. </w:t>
      </w:r>
      <w:proofErr w:type="spellStart"/>
      <w:r w:rsidRPr="00D14962">
        <w:rPr>
          <w:b/>
          <w:bCs/>
          <w:sz w:val="22"/>
          <w:szCs w:val="22"/>
        </w:rPr>
        <w:t>Луцика</w:t>
      </w:r>
      <w:proofErr w:type="spellEnd"/>
      <w:r w:rsidRPr="00D14962">
        <w:rPr>
          <w:b/>
          <w:bCs/>
          <w:sz w:val="22"/>
          <w:szCs w:val="22"/>
        </w:rPr>
        <w:t>» (</w:t>
      </w:r>
      <w:r w:rsidRPr="00D14962">
        <w:rPr>
          <w:sz w:val="22"/>
          <w:szCs w:val="22"/>
        </w:rPr>
        <w:t>сокращенное наименование</w:t>
      </w:r>
      <w:r w:rsidRPr="00D14962">
        <w:rPr>
          <w:b/>
          <w:bCs/>
          <w:sz w:val="22"/>
          <w:szCs w:val="22"/>
        </w:rPr>
        <w:t xml:space="preserve"> – ГАУЗ «НГКБ № 29»)</w:t>
      </w:r>
      <w:r w:rsidRPr="00D14962">
        <w:rPr>
          <w:sz w:val="22"/>
          <w:szCs w:val="22"/>
        </w:rPr>
        <w:t xml:space="preserve">, юридический адрес: </w:t>
      </w:r>
      <w:r w:rsidRPr="00D14962">
        <w:rPr>
          <w:snapToGrid w:val="0"/>
          <w:sz w:val="22"/>
          <w:szCs w:val="22"/>
        </w:rPr>
        <w:t xml:space="preserve">654038 Кемеровская область - Кузбасс г. Новокузнецк </w:t>
      </w:r>
      <w:proofErr w:type="spellStart"/>
      <w:r w:rsidRPr="00D14962">
        <w:rPr>
          <w:snapToGrid w:val="0"/>
          <w:sz w:val="22"/>
          <w:szCs w:val="22"/>
        </w:rPr>
        <w:t>пр-кт</w:t>
      </w:r>
      <w:proofErr w:type="spellEnd"/>
      <w:r w:rsidRPr="00D14962">
        <w:rPr>
          <w:snapToGrid w:val="0"/>
          <w:sz w:val="22"/>
          <w:szCs w:val="22"/>
        </w:rPr>
        <w:t xml:space="preserve"> Советской армии (Заводской р-н) д.49,  (3843) 53-61-27, </w:t>
      </w:r>
      <w:r>
        <w:rPr>
          <w:snapToGrid w:val="0"/>
          <w:sz w:val="22"/>
          <w:szCs w:val="22"/>
        </w:rPr>
        <w:t xml:space="preserve"> </w:t>
      </w:r>
      <w:proofErr w:type="spellStart"/>
      <w:r w:rsidRPr="00D14962">
        <w:rPr>
          <w:snapToGrid w:val="0"/>
          <w:sz w:val="22"/>
          <w:szCs w:val="22"/>
          <w:lang w:val="en-US"/>
        </w:rPr>
        <w:t>nkz</w:t>
      </w:r>
      <w:proofErr w:type="spellEnd"/>
      <w:r w:rsidRPr="00D14962">
        <w:rPr>
          <w:snapToGrid w:val="0"/>
          <w:sz w:val="22"/>
          <w:szCs w:val="22"/>
        </w:rPr>
        <w:t>-</w:t>
      </w:r>
      <w:proofErr w:type="spellStart"/>
      <w:r w:rsidRPr="00D14962">
        <w:rPr>
          <w:snapToGrid w:val="0"/>
          <w:sz w:val="22"/>
          <w:szCs w:val="22"/>
          <w:lang w:val="en-US"/>
        </w:rPr>
        <w:t>gkb</w:t>
      </w:r>
      <w:proofErr w:type="spellEnd"/>
      <w:r w:rsidRPr="00D14962">
        <w:rPr>
          <w:snapToGrid w:val="0"/>
          <w:sz w:val="22"/>
          <w:szCs w:val="22"/>
        </w:rPr>
        <w:t>29@</w:t>
      </w:r>
      <w:proofErr w:type="spellStart"/>
      <w:r w:rsidRPr="00D14962">
        <w:rPr>
          <w:snapToGrid w:val="0"/>
          <w:sz w:val="22"/>
          <w:szCs w:val="22"/>
          <w:lang w:val="en-US"/>
        </w:rPr>
        <w:t>kuzdrav</w:t>
      </w:r>
      <w:proofErr w:type="spellEnd"/>
      <w:r w:rsidRPr="00D14962">
        <w:rPr>
          <w:snapToGrid w:val="0"/>
          <w:sz w:val="22"/>
          <w:szCs w:val="22"/>
        </w:rPr>
        <w:t>.</w:t>
      </w:r>
      <w:proofErr w:type="spellStart"/>
      <w:r w:rsidRPr="00D14962">
        <w:rPr>
          <w:snapToGrid w:val="0"/>
          <w:sz w:val="22"/>
          <w:szCs w:val="22"/>
          <w:lang w:val="en-US"/>
        </w:rPr>
        <w:t>ru</w:t>
      </w:r>
      <w:proofErr w:type="spellEnd"/>
    </w:p>
    <w:p w:rsidR="00081184" w:rsidRPr="00D14962" w:rsidRDefault="00081184" w:rsidP="00081184">
      <w:pPr>
        <w:ind w:right="-16" w:firstLine="720"/>
        <w:jc w:val="both"/>
        <w:rPr>
          <w:sz w:val="22"/>
          <w:szCs w:val="22"/>
        </w:rPr>
      </w:pPr>
      <w:r w:rsidRPr="00D14962">
        <w:rPr>
          <w:b/>
          <w:sz w:val="22"/>
          <w:szCs w:val="22"/>
          <w:bdr w:val="none" w:sz="0" w:space="0" w:color="auto" w:frame="1"/>
        </w:rPr>
        <w:t>Специализированная организация</w:t>
      </w:r>
      <w:r w:rsidRPr="00D14962">
        <w:rPr>
          <w:b/>
          <w:sz w:val="22"/>
          <w:szCs w:val="22"/>
        </w:rPr>
        <w:t xml:space="preserve"> по осуществлению функций по организации и проведению аукциона</w:t>
      </w:r>
      <w:r w:rsidRPr="00D14962">
        <w:rPr>
          <w:sz w:val="22"/>
          <w:szCs w:val="22"/>
          <w:bdr w:val="none" w:sz="0" w:space="0" w:color="auto" w:frame="1"/>
        </w:rPr>
        <w:t>:</w:t>
      </w:r>
      <w:r w:rsidRPr="00D14962">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D14962">
        <w:rPr>
          <w:sz w:val="22"/>
          <w:szCs w:val="22"/>
        </w:rPr>
        <w:t>помещ</w:t>
      </w:r>
      <w:proofErr w:type="spellEnd"/>
      <w:r w:rsidRPr="00D14962">
        <w:rPr>
          <w:sz w:val="22"/>
          <w:szCs w:val="22"/>
        </w:rPr>
        <w:t xml:space="preserve">. 218. </w:t>
      </w:r>
      <w:r w:rsidRPr="00D14962">
        <w:rPr>
          <w:sz w:val="22"/>
          <w:szCs w:val="22"/>
          <w:bdr w:val="none" w:sz="0" w:space="0" w:color="auto" w:frame="1"/>
        </w:rPr>
        <w:t xml:space="preserve">Адрес электронной почты: </w:t>
      </w:r>
      <w:hyperlink r:id="rId8" w:history="1">
        <w:r w:rsidRPr="00D14962">
          <w:rPr>
            <w:color w:val="0000FF"/>
            <w:sz w:val="22"/>
            <w:szCs w:val="22"/>
            <w:u w:val="single"/>
            <w:shd w:val="clear" w:color="auto" w:fill="F7F9FF"/>
          </w:rPr>
          <w:t>e-mail@kuzbassfond.ru</w:t>
        </w:r>
      </w:hyperlink>
      <w:r w:rsidRPr="00D14962">
        <w:rPr>
          <w:sz w:val="22"/>
          <w:szCs w:val="22"/>
        </w:rPr>
        <w:t xml:space="preserve">. </w:t>
      </w:r>
      <w:r w:rsidRPr="00D14962">
        <w:rPr>
          <w:sz w:val="22"/>
          <w:szCs w:val="22"/>
          <w:bdr w:val="none" w:sz="0" w:space="0" w:color="auto" w:frame="1"/>
        </w:rPr>
        <w:t>Контактные телефоны: тел/факс (3842) 75-32-52, 75-16-44.</w:t>
      </w:r>
      <w:r w:rsidRPr="00D14962">
        <w:rPr>
          <w:sz w:val="22"/>
          <w:szCs w:val="22"/>
          <w:shd w:val="clear" w:color="auto" w:fill="F7F9FF"/>
        </w:rPr>
        <w:t> </w:t>
      </w:r>
    </w:p>
    <w:p w:rsidR="00081184" w:rsidRPr="00194B81" w:rsidRDefault="00081184" w:rsidP="00081184">
      <w:pPr>
        <w:ind w:firstLine="720"/>
        <w:jc w:val="both"/>
        <w:rPr>
          <w:sz w:val="22"/>
          <w:szCs w:val="22"/>
        </w:rPr>
      </w:pPr>
      <w:r w:rsidRPr="00D14962">
        <w:rPr>
          <w:b/>
          <w:sz w:val="22"/>
          <w:szCs w:val="22"/>
        </w:rPr>
        <w:t>Оператор электронной площадки</w:t>
      </w:r>
      <w:r w:rsidRPr="00D14962">
        <w:rPr>
          <w:sz w:val="22"/>
          <w:szCs w:val="22"/>
        </w:rPr>
        <w:t>: Акционерное общество «Агентство по государственному заказу Республики Татарстан» (далее – АО «АГЗРТ»). Место нахождения: 420021, Республика Татарстан</w:t>
      </w:r>
      <w:r w:rsidRPr="00194B81">
        <w:rPr>
          <w:sz w:val="22"/>
          <w:szCs w:val="22"/>
        </w:rPr>
        <w:t xml:space="preserve">, г. Казань, ул. Московская, д. 55. Служба технической поддержки – 8(843) 212-24-25. Сайт электронной торговой площадки, на которой будут </w:t>
      </w:r>
      <w:proofErr w:type="gramStart"/>
      <w:r w:rsidRPr="00194B81">
        <w:rPr>
          <w:sz w:val="22"/>
          <w:szCs w:val="22"/>
        </w:rPr>
        <w:t>проводится</w:t>
      </w:r>
      <w:proofErr w:type="gramEnd"/>
      <w:r w:rsidRPr="00194B81">
        <w:rPr>
          <w:sz w:val="22"/>
          <w:szCs w:val="22"/>
        </w:rPr>
        <w:t xml:space="preserve"> аукцион: </w:t>
      </w:r>
      <w:proofErr w:type="spellStart"/>
      <w:r w:rsidRPr="00194B81">
        <w:rPr>
          <w:b/>
          <w:sz w:val="22"/>
          <w:szCs w:val="22"/>
        </w:rPr>
        <w:t>sale.zakazrf.ru</w:t>
      </w:r>
      <w:proofErr w:type="spellEnd"/>
    </w:p>
    <w:p w:rsidR="00081184" w:rsidRPr="002849D0" w:rsidRDefault="00081184" w:rsidP="00081184">
      <w:pPr>
        <w:shd w:val="clear" w:color="auto" w:fill="FFFFFF"/>
        <w:spacing w:line="301" w:lineRule="atLeast"/>
        <w:ind w:firstLine="708"/>
        <w:jc w:val="both"/>
        <w:textAlignment w:val="baseline"/>
        <w:rPr>
          <w:sz w:val="22"/>
          <w:szCs w:val="22"/>
        </w:rPr>
      </w:pPr>
      <w:proofErr w:type="gramStart"/>
      <w:r w:rsidRPr="00194B81">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w:t>
      </w:r>
      <w:r w:rsidRPr="00EC734D">
        <w:rPr>
          <w:sz w:val="22"/>
          <w:szCs w:val="22"/>
        </w:rPr>
        <w:t xml:space="preserve"> аукционов на право заключения договоров аренды, договоров безвозмездного пользования, договоров доверительного управления имуществом, иных договоров, </w:t>
      </w:r>
      <w:r w:rsidRPr="00BB02C3">
        <w:rPr>
          <w:sz w:val="22"/>
          <w:szCs w:val="22"/>
        </w:rPr>
        <w:t>предусматривающих переход прав</w:t>
      </w:r>
      <w:proofErr w:type="gramEnd"/>
      <w:r w:rsidRPr="00BB02C3">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w:t>
      </w:r>
      <w:bookmarkStart w:id="2" w:name="_GoBack"/>
      <w:bookmarkEnd w:id="2"/>
      <w:r w:rsidRPr="00BB02C3">
        <w:rPr>
          <w:sz w:val="22"/>
          <w:szCs w:val="22"/>
        </w:rPr>
        <w:t>от 08.10.2025 № 14-2/2478</w:t>
      </w:r>
      <w:r w:rsidRPr="00194B81">
        <w:rPr>
          <w:sz w:val="22"/>
          <w:szCs w:val="22"/>
        </w:rPr>
        <w:t xml:space="preserve"> (лот №1).</w:t>
      </w:r>
    </w:p>
    <w:p w:rsidR="00081184" w:rsidRPr="005E3BAF" w:rsidRDefault="00081184" w:rsidP="00081184">
      <w:pPr>
        <w:shd w:val="clear" w:color="auto" w:fill="FFFFFF"/>
        <w:spacing w:line="301" w:lineRule="atLeast"/>
        <w:ind w:firstLine="708"/>
        <w:jc w:val="both"/>
        <w:textAlignment w:val="baseline"/>
        <w:rPr>
          <w:sz w:val="22"/>
          <w:szCs w:val="22"/>
        </w:rPr>
      </w:pPr>
      <w:r w:rsidRPr="005E3BAF">
        <w:rPr>
          <w:bCs/>
          <w:sz w:val="22"/>
          <w:szCs w:val="22"/>
          <w:bdr w:val="none" w:sz="0" w:space="0" w:color="auto" w:frame="1"/>
        </w:rPr>
        <w:t>Объект аукциона</w:t>
      </w:r>
      <w:r w:rsidRPr="005E3BAF">
        <w:rPr>
          <w:sz w:val="22"/>
          <w:szCs w:val="22"/>
        </w:rPr>
        <w:t xml:space="preserve"> (предмет договора аренды): </w:t>
      </w:r>
    </w:p>
    <w:bookmarkEnd w:id="0"/>
    <w:bookmarkEnd w:id="1"/>
    <w:p w:rsidR="00201ED2" w:rsidRPr="00C644E3" w:rsidRDefault="00201ED2" w:rsidP="00201ED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081184" w:rsidRPr="006E60B3" w:rsidTr="007C7F85">
        <w:trPr>
          <w:trHeight w:val="1097"/>
          <w:jc w:val="center"/>
        </w:trPr>
        <w:tc>
          <w:tcPr>
            <w:tcW w:w="709" w:type="dxa"/>
            <w:vAlign w:val="center"/>
          </w:tcPr>
          <w:p w:rsidR="00081184" w:rsidRPr="00A7766C" w:rsidRDefault="00081184" w:rsidP="00081184">
            <w:pPr>
              <w:pStyle w:val="a6"/>
              <w:rPr>
                <w:b w:val="0"/>
                <w:sz w:val="20"/>
              </w:rPr>
            </w:pPr>
            <w:r w:rsidRPr="00A7766C">
              <w:rPr>
                <w:b w:val="0"/>
                <w:sz w:val="20"/>
              </w:rPr>
              <w:t>1</w:t>
            </w:r>
          </w:p>
        </w:tc>
        <w:tc>
          <w:tcPr>
            <w:tcW w:w="4059" w:type="dxa"/>
            <w:vAlign w:val="center"/>
          </w:tcPr>
          <w:p w:rsidR="00081184" w:rsidRPr="00A7766C" w:rsidRDefault="00081184" w:rsidP="00081184">
            <w:pPr>
              <w:pStyle w:val="ConsPlusNormal"/>
              <w:jc w:val="both"/>
            </w:pPr>
            <w:r>
              <w:rPr>
                <w:b w:val="0"/>
                <w:sz w:val="20"/>
                <w:szCs w:val="20"/>
              </w:rPr>
              <w:t>Нежилое помещение, обозначенное на поэтажном плане под № 79</w:t>
            </w:r>
            <w:r w:rsidRPr="00070166">
              <w:rPr>
                <w:b w:val="0"/>
                <w:sz w:val="20"/>
                <w:szCs w:val="20"/>
              </w:rPr>
              <w:t xml:space="preserve"> </w:t>
            </w:r>
            <w:r>
              <w:rPr>
                <w:b w:val="0"/>
                <w:sz w:val="20"/>
                <w:szCs w:val="20"/>
              </w:rPr>
              <w:t xml:space="preserve">на первом этаже здания с кадастровым номером 42:30:0412021:86, </w:t>
            </w:r>
            <w:r w:rsidRPr="00070166">
              <w:rPr>
                <w:b w:val="0"/>
                <w:sz w:val="20"/>
                <w:szCs w:val="20"/>
              </w:rPr>
              <w:t>расположенн</w:t>
            </w:r>
            <w:r>
              <w:rPr>
                <w:b w:val="0"/>
                <w:sz w:val="20"/>
                <w:szCs w:val="20"/>
              </w:rPr>
              <w:t>ого</w:t>
            </w:r>
            <w:r w:rsidRPr="00070166">
              <w:rPr>
                <w:b w:val="0"/>
                <w:sz w:val="20"/>
                <w:szCs w:val="20"/>
              </w:rPr>
              <w:t xml:space="preserve"> по адресу: Кем</w:t>
            </w:r>
            <w:r>
              <w:rPr>
                <w:b w:val="0"/>
                <w:sz w:val="20"/>
                <w:szCs w:val="20"/>
              </w:rPr>
              <w:t>еровская область - Кузбасс,                г. Новокузнецк, ул. Тореза, д. 22ж</w:t>
            </w:r>
          </w:p>
        </w:tc>
        <w:tc>
          <w:tcPr>
            <w:tcW w:w="1984" w:type="dxa"/>
            <w:vAlign w:val="center"/>
          </w:tcPr>
          <w:p w:rsidR="00081184" w:rsidRPr="00A7766C" w:rsidRDefault="00081184" w:rsidP="00081184">
            <w:pPr>
              <w:pStyle w:val="a6"/>
              <w:ind w:left="-250" w:firstLine="250"/>
              <w:rPr>
                <w:b w:val="0"/>
                <w:sz w:val="20"/>
              </w:rPr>
            </w:pPr>
            <w:r>
              <w:rPr>
                <w:b w:val="0"/>
                <w:sz w:val="20"/>
              </w:rPr>
              <w:t xml:space="preserve">Кофейный аппарат </w:t>
            </w:r>
          </w:p>
        </w:tc>
        <w:tc>
          <w:tcPr>
            <w:tcW w:w="1328" w:type="dxa"/>
            <w:vAlign w:val="center"/>
          </w:tcPr>
          <w:p w:rsidR="00081184" w:rsidRPr="00A7766C" w:rsidRDefault="00081184" w:rsidP="00081184">
            <w:pPr>
              <w:pStyle w:val="a6"/>
              <w:rPr>
                <w:b w:val="0"/>
                <w:sz w:val="20"/>
              </w:rPr>
            </w:pPr>
            <w:r>
              <w:rPr>
                <w:b w:val="0"/>
                <w:sz w:val="20"/>
              </w:rPr>
              <w:t>1,0</w:t>
            </w:r>
          </w:p>
        </w:tc>
        <w:tc>
          <w:tcPr>
            <w:tcW w:w="1701" w:type="dxa"/>
            <w:vAlign w:val="center"/>
          </w:tcPr>
          <w:p w:rsidR="00081184" w:rsidRPr="00A7766C" w:rsidRDefault="00081184" w:rsidP="00081184">
            <w:pPr>
              <w:pStyle w:val="a6"/>
              <w:rPr>
                <w:b w:val="0"/>
                <w:sz w:val="20"/>
              </w:rPr>
            </w:pPr>
            <w:r>
              <w:rPr>
                <w:b w:val="0"/>
                <w:sz w:val="20"/>
              </w:rPr>
              <w:t>364 дня</w:t>
            </w:r>
          </w:p>
        </w:tc>
        <w:tc>
          <w:tcPr>
            <w:tcW w:w="1985" w:type="dxa"/>
            <w:vAlign w:val="center"/>
          </w:tcPr>
          <w:p w:rsidR="00081184" w:rsidRPr="00A7766C" w:rsidRDefault="00081184" w:rsidP="00081184">
            <w:pPr>
              <w:pStyle w:val="a6"/>
              <w:rPr>
                <w:b w:val="0"/>
                <w:sz w:val="20"/>
              </w:rPr>
            </w:pPr>
            <w:r>
              <w:rPr>
                <w:b w:val="0"/>
                <w:sz w:val="20"/>
              </w:rPr>
              <w:t>15 000</w:t>
            </w:r>
          </w:p>
        </w:tc>
        <w:tc>
          <w:tcPr>
            <w:tcW w:w="1701" w:type="dxa"/>
            <w:vAlign w:val="center"/>
          </w:tcPr>
          <w:p w:rsidR="00081184" w:rsidRPr="00A7766C" w:rsidRDefault="00081184" w:rsidP="00081184">
            <w:pPr>
              <w:jc w:val="center"/>
              <w:rPr>
                <w:color w:val="000000"/>
              </w:rPr>
            </w:pPr>
            <w:r>
              <w:rPr>
                <w:color w:val="000000"/>
              </w:rPr>
              <w:t>3 000</w:t>
            </w:r>
          </w:p>
        </w:tc>
        <w:tc>
          <w:tcPr>
            <w:tcW w:w="1984" w:type="dxa"/>
            <w:vAlign w:val="center"/>
          </w:tcPr>
          <w:p w:rsidR="00081184" w:rsidRPr="00A7766C" w:rsidRDefault="00081184" w:rsidP="00081184">
            <w:pPr>
              <w:jc w:val="center"/>
              <w:rPr>
                <w:color w:val="000000"/>
              </w:rPr>
            </w:pPr>
            <w:r>
              <w:rPr>
                <w:color w:val="000000"/>
              </w:rPr>
              <w:t>750</w:t>
            </w:r>
          </w:p>
        </w:tc>
      </w:tr>
    </w:tbl>
    <w:p w:rsidR="001D4A1E" w:rsidRDefault="001D4A1E" w:rsidP="00B73B70">
      <w:pPr>
        <w:tabs>
          <w:tab w:val="left" w:pos="3402"/>
        </w:tabs>
        <w:ind w:firstLine="567"/>
        <w:jc w:val="both"/>
      </w:pPr>
    </w:p>
    <w:p w:rsidR="001D4A1E" w:rsidRDefault="00C854CA" w:rsidP="00B73B70">
      <w:pPr>
        <w:tabs>
          <w:tab w:val="left" w:pos="3402"/>
        </w:tabs>
        <w:ind w:firstLine="567"/>
        <w:jc w:val="both"/>
      </w:pPr>
      <w:r>
        <w:t xml:space="preserve">  </w:t>
      </w:r>
    </w:p>
    <w:p w:rsidR="00C854CA" w:rsidRDefault="00C854CA" w:rsidP="00317722">
      <w:pPr>
        <w:ind w:firstLine="567"/>
        <w:jc w:val="both"/>
      </w:pPr>
    </w:p>
    <w:p w:rsidR="00C854CA" w:rsidRDefault="00C854CA" w:rsidP="00317722">
      <w:pPr>
        <w:ind w:firstLine="567"/>
        <w:jc w:val="both"/>
      </w:pPr>
    </w:p>
    <w:p w:rsidR="00C854CA" w:rsidRDefault="00C854CA" w:rsidP="00D567D3">
      <w:pPr>
        <w:ind w:firstLine="567"/>
        <w:jc w:val="both"/>
        <w:rPr>
          <w:sz w:val="24"/>
          <w:szCs w:val="24"/>
        </w:rPr>
      </w:pPr>
      <w:r>
        <w:t xml:space="preserve">  </w:t>
      </w:r>
    </w:p>
    <w:p w:rsidR="00C854CA" w:rsidRDefault="00C854CA" w:rsidP="00D567D3">
      <w:pPr>
        <w:ind w:firstLine="567"/>
        <w:jc w:val="both"/>
        <w:rPr>
          <w:sz w:val="24"/>
          <w:szCs w:val="24"/>
        </w:rPr>
      </w:pPr>
    </w:p>
    <w:p w:rsidR="00D567D3" w:rsidRPr="00A313CD" w:rsidRDefault="00D567D3" w:rsidP="00D567D3">
      <w:pPr>
        <w:ind w:firstLine="720"/>
        <w:jc w:val="both"/>
        <w:rPr>
          <w:i/>
          <w:sz w:val="24"/>
          <w:szCs w:val="24"/>
        </w:rPr>
      </w:pPr>
    </w:p>
    <w:p w:rsidR="00376FD2" w:rsidRPr="00A313CD" w:rsidRDefault="00376FD2" w:rsidP="00D567D3">
      <w:pPr>
        <w:ind w:firstLine="720"/>
        <w:jc w:val="both"/>
        <w:rPr>
          <w:i/>
          <w:sz w:val="24"/>
          <w:szCs w:val="24"/>
        </w:rPr>
        <w:sectPr w:rsidR="00376FD2" w:rsidRPr="00A313CD" w:rsidSect="009E45DA">
          <w:type w:val="continuous"/>
          <w:pgSz w:w="16840" w:h="11907" w:orient="landscape"/>
          <w:pgMar w:top="899" w:right="567" w:bottom="708" w:left="567" w:header="720" w:footer="720" w:gutter="0"/>
          <w:cols w:space="720"/>
          <w:docGrid w:linePitch="272"/>
        </w:sectPr>
      </w:pPr>
      <w:r w:rsidRPr="00A313CD">
        <w:rPr>
          <w:i/>
          <w:sz w:val="24"/>
          <w:szCs w:val="24"/>
        </w:rPr>
        <w:t xml:space="preserve">  </w:t>
      </w:r>
    </w:p>
    <w:p w:rsidR="00081184" w:rsidRPr="00C644E3" w:rsidRDefault="00633770" w:rsidP="00081184">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w:t>
      </w:r>
      <w:r w:rsidR="00081184"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00081184" w:rsidRPr="00C644E3">
        <w:rPr>
          <w:rFonts w:ascii="Times New Roman" w:hAnsi="Times New Roman"/>
          <w:b/>
          <w:color w:val="000000"/>
          <w:sz w:val="22"/>
          <w:szCs w:val="22"/>
        </w:rPr>
        <w:t>6 000 (шесть тысяч) руб. 00 коп</w:t>
      </w:r>
      <w:proofErr w:type="gramStart"/>
      <w:r w:rsidR="00081184" w:rsidRPr="00C644E3">
        <w:rPr>
          <w:rFonts w:ascii="Times New Roman" w:hAnsi="Times New Roman"/>
          <w:b/>
          <w:color w:val="000000"/>
          <w:sz w:val="22"/>
          <w:szCs w:val="22"/>
        </w:rPr>
        <w:t>.</w:t>
      </w:r>
      <w:proofErr w:type="gramEnd"/>
      <w:r w:rsidR="00081184" w:rsidRPr="00C644E3">
        <w:rPr>
          <w:rFonts w:ascii="Times New Roman" w:hAnsi="Times New Roman"/>
          <w:color w:val="000000"/>
          <w:sz w:val="22"/>
          <w:szCs w:val="22"/>
        </w:rPr>
        <w:t xml:space="preserve"> (</w:t>
      </w:r>
      <w:proofErr w:type="gramStart"/>
      <w:r w:rsidR="00081184" w:rsidRPr="00C644E3">
        <w:rPr>
          <w:rFonts w:ascii="Times New Roman" w:hAnsi="Times New Roman"/>
          <w:color w:val="000000"/>
          <w:sz w:val="22"/>
          <w:szCs w:val="22"/>
        </w:rPr>
        <w:t>к</w:t>
      </w:r>
      <w:proofErr w:type="gramEnd"/>
      <w:r w:rsidR="00081184" w:rsidRPr="00C644E3">
        <w:rPr>
          <w:rFonts w:ascii="Times New Roman" w:hAnsi="Times New Roman"/>
          <w:color w:val="000000"/>
          <w:sz w:val="22"/>
          <w:szCs w:val="22"/>
        </w:rPr>
        <w:t>омиссия площадки) с НДС. Указанная сумма подлежит блокировке.</w:t>
      </w:r>
    </w:p>
    <w:p w:rsidR="00081184" w:rsidRPr="00C644E3" w:rsidRDefault="00081184" w:rsidP="00081184">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081184" w:rsidRPr="00C644E3" w:rsidRDefault="00081184" w:rsidP="00081184">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081184" w:rsidRDefault="00081184" w:rsidP="00081184">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081184" w:rsidRPr="00C644E3" w:rsidRDefault="00081184" w:rsidP="00081184">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081184" w:rsidRPr="00C644E3" w:rsidRDefault="00081184" w:rsidP="00081184">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081184" w:rsidRPr="00C644E3" w:rsidRDefault="00081184" w:rsidP="00081184">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081184" w:rsidRPr="00C644E3" w:rsidRDefault="00081184" w:rsidP="00081184">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081184" w:rsidRDefault="00081184" w:rsidP="00081184">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w:t>
      </w:r>
      <w:r w:rsidRPr="00C644E3">
        <w:rPr>
          <w:b w:val="0"/>
          <w:bCs w:val="0"/>
          <w:sz w:val="22"/>
          <w:szCs w:val="22"/>
        </w:rPr>
        <w:lastRenderedPageBreak/>
        <w:t xml:space="preserve">Специализированной организацией и заявителем считается совершенным в письменной форме. </w:t>
      </w:r>
    </w:p>
    <w:p w:rsidR="00081184" w:rsidRPr="00C644E3" w:rsidRDefault="00081184" w:rsidP="00081184">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9"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081184" w:rsidRPr="00C644E3" w:rsidRDefault="00081184" w:rsidP="00081184">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081184" w:rsidRPr="00C644E3" w:rsidRDefault="00081184" w:rsidP="00081184">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081184" w:rsidRPr="00582788" w:rsidRDefault="00081184" w:rsidP="00081184">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081184" w:rsidRPr="00C644E3" w:rsidRDefault="00081184" w:rsidP="00081184">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081184" w:rsidRPr="00C644E3" w:rsidRDefault="00081184" w:rsidP="00081184">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Pr>
          <w:b/>
          <w:sz w:val="22"/>
          <w:szCs w:val="22"/>
        </w:rPr>
        <w:t>22</w:t>
      </w:r>
      <w:r w:rsidRPr="00C644E3">
        <w:rPr>
          <w:b/>
          <w:sz w:val="22"/>
          <w:szCs w:val="22"/>
        </w:rPr>
        <w:t xml:space="preserve">» </w:t>
      </w:r>
      <w:r>
        <w:rPr>
          <w:b/>
          <w:sz w:val="22"/>
          <w:szCs w:val="22"/>
        </w:rPr>
        <w:t xml:space="preserve">декабря </w:t>
      </w:r>
      <w:r w:rsidRPr="00C644E3">
        <w:rPr>
          <w:b/>
          <w:sz w:val="22"/>
          <w:szCs w:val="22"/>
        </w:rPr>
        <w:t xml:space="preserve">  202</w:t>
      </w:r>
      <w:r>
        <w:rPr>
          <w:b/>
          <w:sz w:val="22"/>
          <w:szCs w:val="22"/>
        </w:rPr>
        <w:t>5</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081184" w:rsidRPr="00C644E3" w:rsidRDefault="00081184" w:rsidP="00081184">
      <w:pPr>
        <w:ind w:firstLine="567"/>
        <w:jc w:val="both"/>
        <w:rPr>
          <w:sz w:val="22"/>
          <w:szCs w:val="22"/>
        </w:rPr>
      </w:pPr>
      <w:r w:rsidRPr="00C644E3">
        <w:rPr>
          <w:sz w:val="22"/>
          <w:szCs w:val="22"/>
        </w:rPr>
        <w:t xml:space="preserve">Дата рассмотрения заявок на участие в аукционе: </w:t>
      </w:r>
      <w:r w:rsidRPr="007A6555">
        <w:rPr>
          <w:b/>
          <w:sz w:val="22"/>
          <w:szCs w:val="22"/>
          <w:highlight w:val="yellow"/>
        </w:rPr>
        <w:t>«</w:t>
      </w:r>
      <w:r w:rsidR="00A8160D">
        <w:rPr>
          <w:b/>
          <w:sz w:val="22"/>
          <w:szCs w:val="22"/>
          <w:highlight w:val="yellow"/>
        </w:rPr>
        <w:t>28</w:t>
      </w:r>
      <w:r w:rsidRPr="007A6555">
        <w:rPr>
          <w:b/>
          <w:sz w:val="22"/>
          <w:szCs w:val="22"/>
          <w:highlight w:val="yellow"/>
        </w:rPr>
        <w:t xml:space="preserve">» </w:t>
      </w:r>
      <w:r w:rsidR="007A6555" w:rsidRPr="007A6555">
        <w:rPr>
          <w:b/>
          <w:sz w:val="22"/>
          <w:szCs w:val="22"/>
          <w:highlight w:val="yellow"/>
        </w:rPr>
        <w:t>января</w:t>
      </w:r>
      <w:r w:rsidRPr="007A6555">
        <w:rPr>
          <w:b/>
          <w:sz w:val="22"/>
          <w:szCs w:val="22"/>
          <w:highlight w:val="yellow"/>
        </w:rPr>
        <w:t xml:space="preserve">  202</w:t>
      </w:r>
      <w:r w:rsidR="007A6555" w:rsidRPr="007A6555">
        <w:rPr>
          <w:b/>
          <w:sz w:val="22"/>
          <w:szCs w:val="22"/>
          <w:highlight w:val="yellow"/>
        </w:rPr>
        <w:t>6</w:t>
      </w:r>
      <w:r w:rsidRPr="007A6555">
        <w:rPr>
          <w:b/>
          <w:sz w:val="22"/>
          <w:szCs w:val="22"/>
          <w:highlight w:val="yellow"/>
        </w:rPr>
        <w:t xml:space="preserve"> г.</w:t>
      </w:r>
      <w:r w:rsidRPr="00C644E3">
        <w:rPr>
          <w:b/>
          <w:sz w:val="22"/>
          <w:szCs w:val="22"/>
        </w:rPr>
        <w:t xml:space="preserve"> </w:t>
      </w:r>
    </w:p>
    <w:p w:rsidR="00081184" w:rsidRPr="00C644E3" w:rsidRDefault="00081184" w:rsidP="00081184">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081184" w:rsidRPr="00C644E3" w:rsidRDefault="00081184" w:rsidP="00081184">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0"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081184" w:rsidRPr="00C644E3" w:rsidRDefault="00081184" w:rsidP="00081184">
      <w:pPr>
        <w:pStyle w:val="a3"/>
        <w:spacing w:after="0"/>
        <w:ind w:firstLine="567"/>
        <w:rPr>
          <w:b/>
          <w:sz w:val="22"/>
          <w:szCs w:val="22"/>
        </w:rPr>
      </w:pPr>
      <w:r w:rsidRPr="00C644E3">
        <w:rPr>
          <w:sz w:val="22"/>
          <w:szCs w:val="22"/>
        </w:rPr>
        <w:t>Дата и время проведения аукциона:</w:t>
      </w:r>
      <w:r w:rsidR="00A8160D">
        <w:rPr>
          <w:b/>
          <w:sz w:val="22"/>
          <w:szCs w:val="22"/>
          <w:highlight w:val="yellow"/>
        </w:rPr>
        <w:t>30</w:t>
      </w:r>
      <w:r w:rsidR="007A6555" w:rsidRPr="007A6555">
        <w:rPr>
          <w:b/>
          <w:sz w:val="22"/>
          <w:szCs w:val="22"/>
          <w:highlight w:val="yellow"/>
        </w:rPr>
        <w:t>.01.2026</w:t>
      </w:r>
      <w:r w:rsidRPr="007A6555">
        <w:rPr>
          <w:b/>
          <w:sz w:val="22"/>
          <w:szCs w:val="22"/>
          <w:highlight w:val="yellow"/>
        </w:rPr>
        <w:t>г. в 11-00 час.</w:t>
      </w:r>
      <w:r w:rsidRPr="00C644E3">
        <w:rPr>
          <w:b/>
          <w:sz w:val="22"/>
          <w:szCs w:val="22"/>
        </w:rPr>
        <w:t xml:space="preserve"> </w:t>
      </w:r>
    </w:p>
    <w:p w:rsidR="00081184" w:rsidRPr="00C644E3" w:rsidRDefault="00081184" w:rsidP="00081184">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081184" w:rsidRPr="00C644E3" w:rsidRDefault="00081184" w:rsidP="00081184">
      <w:pPr>
        <w:ind w:firstLine="567"/>
        <w:jc w:val="both"/>
        <w:rPr>
          <w:sz w:val="22"/>
          <w:szCs w:val="22"/>
        </w:rPr>
      </w:pPr>
      <w:r w:rsidRPr="00C644E3">
        <w:rPr>
          <w:color w:val="000000"/>
          <w:sz w:val="22"/>
          <w:szCs w:val="22"/>
        </w:rPr>
        <w:lastRenderedPageBreak/>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081184" w:rsidRPr="00C644E3" w:rsidRDefault="00081184" w:rsidP="00081184">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081184" w:rsidRPr="00081184" w:rsidRDefault="00081184" w:rsidP="00081184">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C76B1A" w:rsidRPr="00B5123D" w:rsidRDefault="00C76B1A" w:rsidP="00081184">
      <w:pPr>
        <w:pStyle w:val="af1"/>
        <w:keepNext/>
        <w:keepLines/>
        <w:ind w:firstLine="567"/>
        <w:mirrorIndents/>
        <w:jc w:val="both"/>
        <w:rPr>
          <w:sz w:val="24"/>
          <w:szCs w:val="24"/>
        </w:rPr>
      </w:pPr>
      <w:r w:rsidRPr="008B67DA">
        <w:rPr>
          <w:sz w:val="24"/>
          <w:szCs w:val="24"/>
        </w:rPr>
        <w:t>Дата, время и</w:t>
      </w:r>
      <w:r w:rsidRPr="008B67DA">
        <w:rPr>
          <w:b/>
          <w:sz w:val="24"/>
          <w:szCs w:val="24"/>
        </w:rPr>
        <w:t xml:space="preserve"> </w:t>
      </w:r>
      <w:r w:rsidRPr="008B67DA">
        <w:rPr>
          <w:sz w:val="24"/>
          <w:szCs w:val="24"/>
        </w:rPr>
        <w:t xml:space="preserve">график проведения осмотра предмета аукциона: </w:t>
      </w:r>
      <w:r w:rsidR="00081184">
        <w:rPr>
          <w:sz w:val="24"/>
          <w:szCs w:val="24"/>
        </w:rPr>
        <w:t>понедельник-четверг с 9</w:t>
      </w:r>
      <w:r w:rsidR="00026008">
        <w:rPr>
          <w:sz w:val="24"/>
          <w:szCs w:val="24"/>
        </w:rPr>
        <w:t>-00 до 1</w:t>
      </w:r>
      <w:r w:rsidR="00081184">
        <w:rPr>
          <w:sz w:val="24"/>
          <w:szCs w:val="24"/>
        </w:rPr>
        <w:t>4</w:t>
      </w:r>
      <w:r w:rsidR="00026008">
        <w:rPr>
          <w:sz w:val="24"/>
          <w:szCs w:val="24"/>
        </w:rPr>
        <w:t>-00.</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1"/>
      <w:footerReference w:type="even" r:id="rId12"/>
      <w:footerReference w:type="default" r:id="rId13"/>
      <w:footerReference w:type="first" r:id="rId14"/>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184" w:rsidRDefault="00081184" w:rsidP="00D2419B">
      <w:r>
        <w:separator/>
      </w:r>
    </w:p>
  </w:endnote>
  <w:endnote w:type="continuationSeparator" w:id="0">
    <w:p w:rsidR="00081184" w:rsidRDefault="00081184"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3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84" w:rsidRDefault="005A7745">
    <w:pPr>
      <w:pStyle w:val="af7"/>
      <w:framePr w:wrap="around" w:vAnchor="text" w:hAnchor="margin" w:xAlign="right" w:y="1"/>
      <w:rPr>
        <w:rStyle w:val="af4"/>
      </w:rPr>
    </w:pPr>
    <w:r>
      <w:rPr>
        <w:rStyle w:val="af4"/>
      </w:rPr>
      <w:fldChar w:fldCharType="begin"/>
    </w:r>
    <w:r w:rsidR="00081184">
      <w:rPr>
        <w:rStyle w:val="af4"/>
      </w:rPr>
      <w:instrText xml:space="preserve">PAGE  </w:instrText>
    </w:r>
    <w:r>
      <w:rPr>
        <w:rStyle w:val="af4"/>
      </w:rPr>
      <w:fldChar w:fldCharType="end"/>
    </w:r>
  </w:p>
  <w:p w:rsidR="00081184" w:rsidRDefault="00081184">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84" w:rsidRDefault="005A7745">
    <w:pPr>
      <w:pStyle w:val="af7"/>
      <w:jc w:val="right"/>
    </w:pPr>
    <w:fldSimple w:instr="PAGE   \* MERGEFORMAT">
      <w:r w:rsidR="00A8160D">
        <w:rPr>
          <w:noProof/>
        </w:rPr>
        <w:t>14</w:t>
      </w:r>
    </w:fldSimple>
  </w:p>
  <w:p w:rsidR="00081184" w:rsidRDefault="00081184">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84" w:rsidRPr="008C4087" w:rsidRDefault="00081184"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184" w:rsidRDefault="00081184" w:rsidP="00D2419B">
      <w:r>
        <w:separator/>
      </w:r>
    </w:p>
  </w:footnote>
  <w:footnote w:type="continuationSeparator" w:id="0">
    <w:p w:rsidR="00081184" w:rsidRDefault="00081184"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84" w:rsidRDefault="005A7745">
    <w:pPr>
      <w:pStyle w:val="af5"/>
      <w:framePr w:wrap="around" w:vAnchor="text" w:hAnchor="margin" w:xAlign="right" w:y="1"/>
      <w:rPr>
        <w:rStyle w:val="af4"/>
      </w:rPr>
    </w:pPr>
    <w:r>
      <w:rPr>
        <w:rStyle w:val="af4"/>
      </w:rPr>
      <w:fldChar w:fldCharType="begin"/>
    </w:r>
    <w:r w:rsidR="00081184">
      <w:rPr>
        <w:rStyle w:val="af4"/>
      </w:rPr>
      <w:instrText xml:space="preserve">PAGE  </w:instrText>
    </w:r>
    <w:r>
      <w:rPr>
        <w:rStyle w:val="af4"/>
      </w:rPr>
      <w:fldChar w:fldCharType="end"/>
    </w:r>
  </w:p>
  <w:p w:rsidR="00081184" w:rsidRDefault="00081184">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008"/>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1184"/>
    <w:rsid w:val="00082949"/>
    <w:rsid w:val="00083F9A"/>
    <w:rsid w:val="00084000"/>
    <w:rsid w:val="00084761"/>
    <w:rsid w:val="000850B8"/>
    <w:rsid w:val="000857DE"/>
    <w:rsid w:val="00085E25"/>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09AD"/>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1296"/>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19F"/>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1689"/>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A7745"/>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8A9"/>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3770"/>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2E98"/>
    <w:rsid w:val="00783738"/>
    <w:rsid w:val="007842E9"/>
    <w:rsid w:val="00784D2E"/>
    <w:rsid w:val="007850AE"/>
    <w:rsid w:val="00786EB2"/>
    <w:rsid w:val="007902A9"/>
    <w:rsid w:val="00790847"/>
    <w:rsid w:val="007923F2"/>
    <w:rsid w:val="007952F1"/>
    <w:rsid w:val="0079632F"/>
    <w:rsid w:val="00796C6C"/>
    <w:rsid w:val="00796F4B"/>
    <w:rsid w:val="00797114"/>
    <w:rsid w:val="007972CC"/>
    <w:rsid w:val="00797B12"/>
    <w:rsid w:val="007A00DC"/>
    <w:rsid w:val="007A06AC"/>
    <w:rsid w:val="007A1D70"/>
    <w:rsid w:val="007A363B"/>
    <w:rsid w:val="007A4337"/>
    <w:rsid w:val="007A61B3"/>
    <w:rsid w:val="007A6555"/>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160D"/>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3BCF"/>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31C7"/>
    <w:rsid w:val="00B5709A"/>
    <w:rsid w:val="00B60C9A"/>
    <w:rsid w:val="00B678DA"/>
    <w:rsid w:val="00B71BDB"/>
    <w:rsid w:val="00B729FE"/>
    <w:rsid w:val="00B73617"/>
    <w:rsid w:val="00B73806"/>
    <w:rsid w:val="00B73B70"/>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53F"/>
    <w:rsid w:val="00F10CD5"/>
    <w:rsid w:val="00F113E0"/>
    <w:rsid w:val="00F11718"/>
    <w:rsid w:val="00F14A87"/>
    <w:rsid w:val="00F15236"/>
    <w:rsid w:val="00F167A6"/>
    <w:rsid w:val="00F168EA"/>
    <w:rsid w:val="00F17C40"/>
    <w:rsid w:val="00F2045B"/>
    <w:rsid w:val="00F21871"/>
    <w:rsid w:val="00F239FB"/>
    <w:rsid w:val="00F23F5D"/>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2FCD"/>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e@mail.zakazrf.ru." TargetMode="External"/><Relationship Id="rId4" Type="http://schemas.openxmlformats.org/officeDocument/2006/relationships/settings" Target="settings.xml"/><Relationship Id="rId9" Type="http://schemas.openxmlformats.org/officeDocument/2006/relationships/hyperlink" Target="http://www.kuzbassfon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F2BB2-FA3F-4A8F-A4CE-2BEE84C2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15</Pages>
  <Words>5707</Words>
  <Characters>43171</Characters>
  <Application>Microsoft Office Word</Application>
  <DocSecurity>0</DocSecurity>
  <Lines>359</Lines>
  <Paragraphs>97</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48781</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38</cp:revision>
  <cp:lastPrinted>2024-06-27T10:26:00Z</cp:lastPrinted>
  <dcterms:created xsi:type="dcterms:W3CDTF">2023-12-14T07:26:00Z</dcterms:created>
  <dcterms:modified xsi:type="dcterms:W3CDTF">2026-01-22T09:24:00Z</dcterms:modified>
</cp:coreProperties>
</file>