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color w:val="000000"/>
          <w:spacing w:val="1"/>
          <w:sz w:val="22"/>
        </w:rPr>
      </w:pPr>
      <w:r>
        <w:rPr>
          <w:rFonts w:ascii="Times New Roman" w:hAnsi="Times New Roman"/>
          <w:b w:val="1"/>
          <w:color w:val="000000"/>
          <w:spacing w:val="1"/>
          <w:sz w:val="22"/>
        </w:rPr>
        <w:t>Извещение</w:t>
      </w:r>
    </w:p>
    <w:p w14:paraId="02000000">
      <w:pPr>
        <w:pStyle w:val="Style_1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pacing w:val="1"/>
          <w:sz w:val="22"/>
        </w:rPr>
        <w:t xml:space="preserve"> </w:t>
      </w:r>
      <w:r>
        <w:rPr>
          <w:rFonts w:ascii="Times New Roman" w:hAnsi="Times New Roman"/>
          <w:color w:val="000000"/>
          <w:spacing w:val="1"/>
          <w:sz w:val="22"/>
        </w:rPr>
        <w:t xml:space="preserve">о проведении </w:t>
      </w:r>
      <w:r>
        <w:rPr>
          <w:rFonts w:ascii="Times New Roman" w:hAnsi="Times New Roman"/>
          <w:color w:val="000000"/>
          <w:spacing w:val="1"/>
          <w:sz w:val="22"/>
        </w:rPr>
        <w:t xml:space="preserve">электронного </w:t>
      </w:r>
      <w:r>
        <w:rPr>
          <w:rFonts w:ascii="Times New Roman" w:hAnsi="Times New Roman"/>
          <w:color w:val="000000"/>
          <w:spacing w:val="1"/>
          <w:sz w:val="22"/>
        </w:rPr>
        <w:t xml:space="preserve">аукциона </w:t>
      </w:r>
      <w:r>
        <w:rPr>
          <w:rFonts w:ascii="Times New Roman" w:hAnsi="Times New Roman"/>
          <w:color w:val="000000"/>
          <w:spacing w:val="1"/>
          <w:sz w:val="22"/>
        </w:rPr>
        <w:t xml:space="preserve">на </w:t>
      </w:r>
      <w:r>
        <w:rPr>
          <w:rFonts w:ascii="Times New Roman" w:hAnsi="Times New Roman"/>
          <w:color w:val="000000"/>
          <w:sz w:val="22"/>
        </w:rPr>
        <w:t>прав</w:t>
      </w:r>
      <w:r>
        <w:rPr>
          <w:rFonts w:ascii="Times New Roman" w:hAnsi="Times New Roman"/>
          <w:color w:val="000000"/>
          <w:sz w:val="22"/>
        </w:rPr>
        <w:t xml:space="preserve">о заключения </w:t>
      </w:r>
      <w:r>
        <w:rPr>
          <w:rFonts w:ascii="Times New Roman" w:hAnsi="Times New Roman"/>
          <w:color w:val="000000"/>
          <w:sz w:val="22"/>
        </w:rPr>
        <w:t>договора аренды</w:t>
      </w:r>
      <w:r>
        <w:rPr>
          <w:rFonts w:ascii="Times New Roman" w:hAnsi="Times New Roman"/>
          <w:color w:val="000000"/>
          <w:sz w:val="22"/>
        </w:rPr>
        <w:t xml:space="preserve"> и </w:t>
      </w:r>
      <w:r>
        <w:rPr>
          <w:rFonts w:ascii="Times New Roman" w:hAnsi="Times New Roman"/>
          <w:color w:val="000000"/>
          <w:sz w:val="22"/>
        </w:rPr>
        <w:t>купли-продажи земельного участка</w:t>
      </w:r>
    </w:p>
    <w:p w14:paraId="03000000">
      <w:pPr>
        <w:pStyle w:val="Style_1"/>
        <w:ind/>
        <w:jc w:val="center"/>
        <w:rPr>
          <w:rFonts w:ascii="Times New Roman" w:hAnsi="Times New Roman"/>
          <w:color w:val="000000"/>
          <w:sz w:val="22"/>
        </w:rPr>
      </w:pPr>
    </w:p>
    <w:p w14:paraId="04000000">
      <w:pPr>
        <w:pStyle w:val="Style_1"/>
        <w:ind w:firstLine="42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olor w:val="000000"/>
          <w:spacing w:val="3"/>
          <w:sz w:val="22"/>
          <w:u w:val="single"/>
        </w:rPr>
        <w:t>Организатор аукциона</w:t>
      </w:r>
      <w:r>
        <w:rPr>
          <w:rFonts w:ascii="Times New Roman" w:hAnsi="Times New Roman"/>
          <w:b w:val="1"/>
          <w:color w:val="000000"/>
          <w:spacing w:val="3"/>
          <w:sz w:val="22"/>
        </w:rPr>
        <w:t xml:space="preserve"> </w:t>
      </w:r>
      <w:r>
        <w:rPr>
          <w:rFonts w:ascii="Times New Roman" w:hAnsi="Times New Roman"/>
          <w:color w:val="000000"/>
          <w:spacing w:val="3"/>
          <w:sz w:val="22"/>
        </w:rPr>
        <w:t>(специализированная организация)</w:t>
      </w:r>
      <w:r>
        <w:rPr>
          <w:rFonts w:ascii="Times New Roman" w:hAnsi="Times New Roman"/>
          <w:b w:val="1"/>
          <w:color w:val="000000"/>
          <w:spacing w:val="3"/>
          <w:sz w:val="22"/>
        </w:rPr>
        <w:t xml:space="preserve"> - </w:t>
      </w:r>
      <w:r>
        <w:rPr>
          <w:rFonts w:ascii="Times New Roman" w:hAnsi="Times New Roman"/>
          <w:b w:val="1"/>
          <w:sz w:val="22"/>
        </w:rPr>
        <w:t xml:space="preserve">Государственное </w:t>
      </w:r>
      <w:r>
        <w:rPr>
          <w:rFonts w:ascii="Times New Roman" w:hAnsi="Times New Roman"/>
          <w:b w:val="1"/>
          <w:sz w:val="22"/>
        </w:rPr>
        <w:t xml:space="preserve">казенное учреждение </w:t>
      </w:r>
      <w:r>
        <w:rPr>
          <w:rFonts w:ascii="Times New Roman" w:hAnsi="Times New Roman"/>
          <w:b w:val="1"/>
          <w:sz w:val="22"/>
        </w:rPr>
        <w:t xml:space="preserve"> «Фонд имущества </w:t>
      </w:r>
      <w:r>
        <w:rPr>
          <w:rFonts w:ascii="Times New Roman" w:hAnsi="Times New Roman"/>
          <w:b w:val="1"/>
          <w:sz w:val="22"/>
        </w:rPr>
        <w:t>Кузбасса</w:t>
      </w:r>
      <w:r>
        <w:rPr>
          <w:rFonts w:ascii="Times New Roman" w:hAnsi="Times New Roman"/>
          <w:b w:val="1"/>
          <w:sz w:val="22"/>
        </w:rPr>
        <w:t xml:space="preserve">» </w:t>
      </w:r>
      <w:r>
        <w:rPr>
          <w:rFonts w:ascii="Times New Roman" w:hAnsi="Times New Roman"/>
          <w:sz w:val="22"/>
        </w:rPr>
        <w:t>(далее - Кузбассфонд)</w:t>
      </w:r>
      <w:r>
        <w:rPr>
          <w:rFonts w:ascii="Times New Roman" w:hAnsi="Times New Roman"/>
          <w:sz w:val="22"/>
        </w:rPr>
        <w:t xml:space="preserve"> п</w:t>
      </w:r>
      <w:r>
        <w:rPr>
          <w:rFonts w:ascii="Times New Roman" w:hAnsi="Times New Roman"/>
          <w:color w:val="000000"/>
          <w:spacing w:val="-1"/>
          <w:sz w:val="22"/>
        </w:rPr>
        <w:t xml:space="preserve">роводит </w:t>
      </w:r>
      <w:r>
        <w:rPr>
          <w:rFonts w:ascii="Times New Roman" w:hAnsi="Times New Roman"/>
          <w:color w:val="000000"/>
          <w:spacing w:val="-1"/>
          <w:sz w:val="22"/>
        </w:rPr>
        <w:t>электронный</w:t>
      </w:r>
      <w:r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>аукцион, открытый</w:t>
      </w:r>
      <w:r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>по составу участников</w:t>
      </w:r>
      <w:r>
        <w:rPr>
          <w:rFonts w:ascii="Times New Roman" w:hAnsi="Times New Roman"/>
          <w:color w:val="000000"/>
          <w:spacing w:val="-1"/>
          <w:sz w:val="22"/>
        </w:rPr>
        <w:t>.</w:t>
      </w:r>
    </w:p>
    <w:p w14:paraId="05000000">
      <w:pPr>
        <w:pStyle w:val="Style_1"/>
        <w:ind w:firstLine="427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olor w:val="000000"/>
          <w:sz w:val="22"/>
          <w:u w:val="single"/>
        </w:rPr>
        <w:t>Форма подачи предложений по цене:</w:t>
      </w:r>
      <w:r>
        <w:rPr>
          <w:rFonts w:ascii="Times New Roman" w:hAnsi="Times New Roman"/>
          <w:b w:val="1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открытая.</w:t>
      </w:r>
    </w:p>
    <w:p w14:paraId="06000000">
      <w:pPr>
        <w:pStyle w:val="Style_1"/>
        <w:ind w:firstLine="427" w:left="0"/>
        <w:jc w:val="both"/>
        <w:rPr>
          <w:rFonts w:ascii="Times New Roman" w:hAnsi="Times New Roman"/>
          <w:color w:val="000000"/>
          <w:spacing w:val="7"/>
          <w:sz w:val="22"/>
          <w:highlight w:val="yellow"/>
        </w:rPr>
      </w:pPr>
      <w:r>
        <w:rPr>
          <w:rFonts w:ascii="Times New Roman" w:hAnsi="Times New Roman"/>
          <w:b w:val="1"/>
          <w:color w:val="000000"/>
          <w:spacing w:val="7"/>
          <w:sz w:val="22"/>
          <w:u w:val="single"/>
        </w:rPr>
        <w:t>Орган, принявший решение о проведении аукциона</w:t>
      </w:r>
      <w:r>
        <w:rPr>
          <w:rFonts w:ascii="Times New Roman" w:hAnsi="Times New Roman"/>
          <w:b w:val="1"/>
          <w:color w:val="000000"/>
          <w:spacing w:val="7"/>
          <w:sz w:val="22"/>
        </w:rPr>
        <w:t xml:space="preserve">: </w:t>
      </w:r>
      <w:r>
        <w:rPr>
          <w:rFonts w:ascii="Times New Roman" w:hAnsi="Times New Roman"/>
          <w:color w:val="000000"/>
          <w:spacing w:val="7"/>
          <w:sz w:val="22"/>
        </w:rPr>
        <w:t>К</w:t>
      </w:r>
      <w:r>
        <w:rPr>
          <w:rFonts w:ascii="Times New Roman" w:hAnsi="Times New Roman"/>
          <w:color w:val="000000"/>
          <w:spacing w:val="7"/>
          <w:sz w:val="22"/>
        </w:rPr>
        <w:t xml:space="preserve">омитет по управлению государственным имуществом </w:t>
      </w:r>
      <w:r>
        <w:rPr>
          <w:rFonts w:ascii="Times New Roman" w:hAnsi="Times New Roman"/>
          <w:color w:val="000000"/>
          <w:spacing w:val="7"/>
          <w:sz w:val="22"/>
        </w:rPr>
        <w:t>Кузбасса (</w:t>
      </w:r>
      <w:r>
        <w:rPr>
          <w:rFonts w:ascii="Times New Roman" w:hAnsi="Times New Roman"/>
          <w:color w:val="000000"/>
          <w:spacing w:val="7"/>
          <w:sz w:val="22"/>
        </w:rPr>
        <w:t>КУГИ Кузбасса</w:t>
      </w:r>
      <w:r>
        <w:rPr>
          <w:rFonts w:ascii="Times New Roman" w:hAnsi="Times New Roman"/>
          <w:color w:val="000000"/>
          <w:spacing w:val="7"/>
          <w:sz w:val="22"/>
        </w:rPr>
        <w:t>)</w:t>
      </w:r>
      <w:r>
        <w:rPr>
          <w:rFonts w:ascii="Times New Roman" w:hAnsi="Times New Roman"/>
          <w:color w:val="000000"/>
          <w:spacing w:val="7"/>
          <w:sz w:val="22"/>
        </w:rPr>
        <w:t xml:space="preserve">, </w:t>
      </w:r>
      <w:r>
        <w:rPr>
          <w:rFonts w:ascii="Times New Roman" w:hAnsi="Times New Roman"/>
          <w:color w:val="000000"/>
          <w:spacing w:val="7"/>
          <w:sz w:val="22"/>
        </w:rPr>
        <w:t>решение</w:t>
      </w:r>
      <w:r>
        <w:rPr>
          <w:rFonts w:ascii="Times New Roman" w:hAnsi="Times New Roman"/>
          <w:color w:val="000000"/>
          <w:spacing w:val="7"/>
          <w:sz w:val="22"/>
        </w:rPr>
        <w:t xml:space="preserve"> от </w:t>
      </w:r>
      <w:r>
        <w:rPr>
          <w:rFonts w:ascii="Times New Roman" w:hAnsi="Times New Roman"/>
          <w:color w:val="000000"/>
          <w:spacing w:val="7"/>
          <w:sz w:val="22"/>
        </w:rPr>
        <w:t xml:space="preserve">13.04.2026 №3-2/753 (лот №1), </w:t>
      </w:r>
      <w:r>
        <w:rPr>
          <w:rFonts w:ascii="Times New Roman" w:hAnsi="Times New Roman"/>
          <w:color w:val="000000"/>
          <w:spacing w:val="7"/>
          <w:sz w:val="22"/>
        </w:rPr>
        <w:t xml:space="preserve">решение </w:t>
      </w:r>
      <w:r>
        <w:rPr>
          <w:rFonts w:ascii="Times New Roman" w:hAnsi="Times New Roman"/>
          <w:color w:val="000000"/>
          <w:spacing w:val="7"/>
          <w:sz w:val="22"/>
        </w:rPr>
        <w:t xml:space="preserve">от </w:t>
      </w:r>
      <w:r>
        <w:rPr>
          <w:rFonts w:ascii="Times New Roman" w:hAnsi="Times New Roman"/>
          <w:color w:val="000000"/>
          <w:spacing w:val="7"/>
          <w:sz w:val="22"/>
        </w:rPr>
        <w:t>20.04.2026 №4-2/827</w:t>
      </w:r>
      <w:r>
        <w:rPr>
          <w:rFonts w:ascii="Times New Roman" w:hAns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/>
          <w:color w:val="000000"/>
          <w:spacing w:val="7"/>
          <w:sz w:val="22"/>
        </w:rPr>
        <w:t xml:space="preserve">(лот </w:t>
      </w:r>
      <w:r>
        <w:rPr>
          <w:rFonts w:ascii="Times New Roman" w:hAnsi="Times New Roman"/>
          <w:color w:val="000000"/>
          <w:spacing w:val="7"/>
          <w:sz w:val="22"/>
        </w:rPr>
        <w:t>№</w:t>
      </w:r>
      <w:r>
        <w:rPr>
          <w:rFonts w:ascii="Times New Roman" w:hAnsi="Times New Roman"/>
          <w:color w:val="000000"/>
          <w:spacing w:val="7"/>
          <w:sz w:val="22"/>
        </w:rPr>
        <w:t>2</w:t>
      </w:r>
      <w:r>
        <w:rPr>
          <w:rFonts w:ascii="Times New Roman" w:hAnsi="Times New Roman"/>
          <w:color w:val="000000"/>
          <w:spacing w:val="7"/>
          <w:sz w:val="22"/>
        </w:rPr>
        <w:t xml:space="preserve">), </w:t>
      </w:r>
      <w:r>
        <w:rPr>
          <w:rFonts w:ascii="Times New Roman" w:hAnsi="Times New Roman"/>
          <w:color w:val="000000"/>
          <w:spacing w:val="7"/>
          <w:sz w:val="22"/>
        </w:rPr>
        <w:t xml:space="preserve">решение </w:t>
      </w:r>
      <w:r>
        <w:rPr>
          <w:rFonts w:ascii="Times New Roman" w:hAnsi="Times New Roman"/>
          <w:color w:val="000000"/>
          <w:spacing w:val="7"/>
          <w:sz w:val="22"/>
        </w:rPr>
        <w:t>от 10.</w:t>
      </w:r>
      <w:r>
        <w:rPr>
          <w:rFonts w:ascii="Times New Roman" w:hAnsi="Times New Roman"/>
          <w:color w:val="000000"/>
          <w:spacing w:val="7"/>
          <w:sz w:val="22"/>
        </w:rPr>
        <w:t>09.2025 №4-2/214</w:t>
      </w:r>
      <w:r>
        <w:rPr>
          <w:rFonts w:ascii="Times New Roman" w:hAnsi="Times New Roman"/>
          <w:color w:val="000000"/>
          <w:spacing w:val="7"/>
          <w:sz w:val="22"/>
        </w:rPr>
        <w:t>0</w:t>
      </w:r>
      <w:r>
        <w:rPr>
          <w:rFonts w:ascii="Times New Roman" w:hAnsi="Times New Roman"/>
          <w:color w:val="000000"/>
          <w:spacing w:val="7"/>
          <w:sz w:val="22"/>
        </w:rPr>
        <w:t>, письмо от 22.04.2026 №4-04/1474</w:t>
      </w:r>
      <w:r>
        <w:rPr>
          <w:rFonts w:ascii="Times New Roman" w:hAns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/>
          <w:color w:val="000000"/>
          <w:spacing w:val="7"/>
          <w:sz w:val="22"/>
        </w:rPr>
        <w:t>(лот №</w:t>
      </w:r>
      <w:r>
        <w:rPr>
          <w:rFonts w:ascii="Times New Roman" w:hAnsi="Times New Roman"/>
          <w:color w:val="000000"/>
          <w:spacing w:val="7"/>
          <w:sz w:val="22"/>
        </w:rPr>
        <w:t>3</w:t>
      </w:r>
      <w:r>
        <w:rPr>
          <w:rFonts w:ascii="Times New Roman" w:hAnsi="Times New Roman"/>
          <w:color w:val="000000"/>
          <w:spacing w:val="7"/>
          <w:sz w:val="22"/>
        </w:rPr>
        <w:t>),</w:t>
      </w:r>
      <w:r>
        <w:rPr>
          <w:rFonts w:ascii="Times New Roman" w:hAns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/>
          <w:color w:val="000000"/>
          <w:spacing w:val="7"/>
          <w:sz w:val="22"/>
        </w:rPr>
        <w:t xml:space="preserve">решение </w:t>
      </w:r>
      <w:r>
        <w:rPr>
          <w:rFonts w:ascii="Times New Roman" w:hAnsi="Times New Roman"/>
          <w:color w:val="000000"/>
          <w:spacing w:val="7"/>
          <w:sz w:val="22"/>
        </w:rPr>
        <w:t>от 10.09.2025 №4-2/214</w:t>
      </w:r>
      <w:r>
        <w:rPr>
          <w:rFonts w:ascii="Times New Roman" w:hAnsi="Times New Roman"/>
          <w:color w:val="000000"/>
          <w:spacing w:val="7"/>
          <w:sz w:val="22"/>
        </w:rPr>
        <w:t>3</w:t>
      </w:r>
      <w:r>
        <w:rPr>
          <w:rFonts w:ascii="Times New Roman" w:hAnsi="Times New Roman"/>
          <w:color w:val="000000"/>
          <w:spacing w:val="7"/>
          <w:sz w:val="22"/>
        </w:rPr>
        <w:t xml:space="preserve">, письмо от 22.04.2026 №4-04/1474 </w:t>
      </w:r>
      <w:r>
        <w:rPr>
          <w:rFonts w:ascii="Times New Roman" w:hAnsi="Times New Roman"/>
          <w:color w:val="000000"/>
          <w:spacing w:val="7"/>
          <w:sz w:val="22"/>
        </w:rPr>
        <w:t xml:space="preserve"> (лот №</w:t>
      </w:r>
      <w:r>
        <w:rPr>
          <w:rFonts w:ascii="Times New Roman" w:hAnsi="Times New Roman"/>
          <w:color w:val="000000"/>
          <w:spacing w:val="7"/>
          <w:sz w:val="22"/>
        </w:rPr>
        <w:t>4</w:t>
      </w:r>
      <w:r>
        <w:rPr>
          <w:rFonts w:ascii="Times New Roman" w:hAnsi="Times New Roman"/>
          <w:color w:val="000000"/>
          <w:spacing w:val="7"/>
          <w:sz w:val="22"/>
        </w:rPr>
        <w:t>),</w:t>
      </w:r>
      <w:r>
        <w:rPr>
          <w:rFonts w:ascii="Times New Roman" w:hAns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/>
          <w:color w:val="000000"/>
          <w:spacing w:val="7"/>
          <w:sz w:val="22"/>
        </w:rPr>
        <w:t xml:space="preserve">решение </w:t>
      </w:r>
      <w:r>
        <w:rPr>
          <w:rFonts w:ascii="Times New Roman" w:hAnsi="Times New Roman"/>
          <w:color w:val="000000"/>
          <w:spacing w:val="7"/>
          <w:sz w:val="22"/>
        </w:rPr>
        <w:t>от 10.09.2025 №4-2/214</w:t>
      </w:r>
      <w:r>
        <w:rPr>
          <w:rFonts w:ascii="Times New Roman" w:hAnsi="Times New Roman"/>
          <w:color w:val="000000"/>
          <w:spacing w:val="7"/>
          <w:sz w:val="22"/>
        </w:rPr>
        <w:t>2</w:t>
      </w:r>
      <w:r>
        <w:rPr>
          <w:rFonts w:ascii="Times New Roman" w:hAnsi="Times New Roman"/>
          <w:color w:val="000000"/>
          <w:spacing w:val="7"/>
          <w:sz w:val="22"/>
        </w:rPr>
        <w:t>, письмо от 22.04.2026 №4-04/1474</w:t>
      </w:r>
      <w:r>
        <w:rPr>
          <w:rFonts w:ascii="Times New Roman" w:hAnsi="Times New Roman"/>
          <w:color w:val="000000"/>
          <w:spacing w:val="7"/>
          <w:sz w:val="22"/>
        </w:rPr>
        <w:t xml:space="preserve"> (лот №</w:t>
      </w:r>
      <w:r>
        <w:rPr>
          <w:rFonts w:ascii="Times New Roman" w:hAnsi="Times New Roman"/>
          <w:color w:val="000000"/>
          <w:spacing w:val="7"/>
          <w:sz w:val="22"/>
        </w:rPr>
        <w:t>5</w:t>
      </w:r>
      <w:r>
        <w:rPr>
          <w:rFonts w:ascii="Times New Roman" w:hAnsi="Times New Roman"/>
          <w:color w:val="000000"/>
          <w:spacing w:val="7"/>
          <w:sz w:val="22"/>
        </w:rPr>
        <w:t>),</w:t>
      </w:r>
      <w:r>
        <w:rPr>
          <w:rFonts w:ascii="Times New Roman" w:hAns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/>
          <w:color w:val="000000"/>
          <w:spacing w:val="7"/>
          <w:sz w:val="22"/>
        </w:rPr>
        <w:t xml:space="preserve">решение </w:t>
      </w:r>
      <w:r>
        <w:rPr>
          <w:rFonts w:ascii="Times New Roman" w:hAnsi="Times New Roman"/>
          <w:color w:val="000000"/>
          <w:spacing w:val="7"/>
          <w:sz w:val="22"/>
        </w:rPr>
        <w:t>от 10.09.2025 №4-2/21</w:t>
      </w:r>
      <w:r>
        <w:rPr>
          <w:rFonts w:ascii="Times New Roman" w:hAnsi="Times New Roman"/>
          <w:color w:val="000000"/>
          <w:spacing w:val="7"/>
          <w:sz w:val="22"/>
        </w:rPr>
        <w:t>41</w:t>
      </w:r>
      <w:r>
        <w:rPr>
          <w:rFonts w:ascii="Times New Roman" w:hAnsi="Times New Roman"/>
          <w:color w:val="000000"/>
          <w:spacing w:val="7"/>
          <w:sz w:val="22"/>
        </w:rPr>
        <w:t>, письмо от 22.04.2026 №4-04/1474</w:t>
      </w:r>
      <w:r>
        <w:rPr>
          <w:rFonts w:ascii="Times New Roman" w:hAnsi="Times New Roman"/>
          <w:color w:val="000000"/>
          <w:spacing w:val="7"/>
          <w:sz w:val="22"/>
        </w:rPr>
        <w:t xml:space="preserve"> (лот №</w:t>
      </w:r>
      <w:r>
        <w:rPr>
          <w:rFonts w:ascii="Times New Roman" w:hAnsi="Times New Roman"/>
          <w:color w:val="000000"/>
          <w:spacing w:val="7"/>
          <w:sz w:val="22"/>
        </w:rPr>
        <w:t>6</w:t>
      </w:r>
      <w:r>
        <w:rPr>
          <w:rFonts w:ascii="Times New Roman" w:hAnsi="Times New Roman"/>
          <w:color w:val="000000"/>
          <w:spacing w:val="7"/>
          <w:sz w:val="22"/>
        </w:rPr>
        <w:t xml:space="preserve">), </w:t>
      </w:r>
      <w:r>
        <w:rPr>
          <w:rFonts w:ascii="Times New Roman" w:hAnsi="Times New Roman"/>
          <w:color w:val="000000"/>
          <w:spacing w:val="7"/>
          <w:sz w:val="22"/>
        </w:rPr>
        <w:t xml:space="preserve">решение </w:t>
      </w:r>
      <w:r>
        <w:rPr>
          <w:rFonts w:ascii="Times New Roman" w:hAnsi="Times New Roman"/>
          <w:color w:val="000000"/>
          <w:spacing w:val="7"/>
          <w:sz w:val="22"/>
        </w:rPr>
        <w:t>от 10.09.2025 №4-2/213</w:t>
      </w:r>
      <w:r>
        <w:rPr>
          <w:rFonts w:ascii="Times New Roman" w:hAnsi="Times New Roman"/>
          <w:color w:val="000000"/>
          <w:spacing w:val="7"/>
          <w:sz w:val="22"/>
        </w:rPr>
        <w:t>9</w:t>
      </w:r>
      <w:r>
        <w:rPr>
          <w:rFonts w:ascii="Times New Roman" w:hAnsi="Times New Roman"/>
          <w:color w:val="000000"/>
          <w:spacing w:val="7"/>
          <w:sz w:val="22"/>
        </w:rPr>
        <w:t>, письмо от 22.04.2026 №4-04/1474</w:t>
      </w:r>
      <w:r>
        <w:rPr>
          <w:rFonts w:ascii="Times New Roman" w:hAnsi="Times New Roman"/>
          <w:color w:val="000000"/>
          <w:spacing w:val="7"/>
          <w:sz w:val="22"/>
        </w:rPr>
        <w:t>(лот №</w:t>
      </w:r>
      <w:r>
        <w:rPr>
          <w:rFonts w:ascii="Times New Roman" w:hAnsi="Times New Roman"/>
          <w:color w:val="000000"/>
          <w:spacing w:val="7"/>
          <w:sz w:val="22"/>
        </w:rPr>
        <w:t>7</w:t>
      </w:r>
      <w:r>
        <w:rPr>
          <w:rFonts w:ascii="Times New Roman" w:hAnsi="Times New Roman"/>
          <w:color w:val="000000"/>
          <w:spacing w:val="7"/>
          <w:sz w:val="22"/>
        </w:rPr>
        <w:t>),</w:t>
      </w:r>
      <w:r>
        <w:rPr>
          <w:rFonts w:ascii="Times New Roman" w:hAns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/>
          <w:color w:val="000000"/>
          <w:spacing w:val="7"/>
          <w:sz w:val="22"/>
        </w:rPr>
        <w:t xml:space="preserve">решение </w:t>
      </w:r>
      <w:r>
        <w:rPr>
          <w:rFonts w:ascii="Times New Roman" w:hAnsi="Times New Roman"/>
          <w:color w:val="000000"/>
          <w:spacing w:val="7"/>
          <w:sz w:val="22"/>
        </w:rPr>
        <w:t>от</w:t>
      </w:r>
      <w:r>
        <w:rPr>
          <w:rFonts w:ascii="Times New Roman" w:hAns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/>
          <w:color w:val="000000"/>
          <w:spacing w:val="7"/>
          <w:sz w:val="22"/>
        </w:rPr>
        <w:t>10.09.2025 №4-2/21</w:t>
      </w:r>
      <w:r>
        <w:rPr>
          <w:rFonts w:ascii="Times New Roman" w:hAnsi="Times New Roman"/>
          <w:color w:val="000000"/>
          <w:spacing w:val="7"/>
          <w:sz w:val="22"/>
        </w:rPr>
        <w:t>38</w:t>
      </w:r>
      <w:r>
        <w:rPr>
          <w:rFonts w:ascii="Times New Roman" w:hAnsi="Times New Roman"/>
          <w:color w:val="000000"/>
          <w:spacing w:val="7"/>
          <w:sz w:val="22"/>
        </w:rPr>
        <w:t>,</w:t>
      </w:r>
      <w:r>
        <w:rPr>
          <w:rFonts w:ascii="Times New Roman" w:hAns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/>
          <w:color w:val="000000"/>
          <w:spacing w:val="7"/>
          <w:sz w:val="22"/>
        </w:rPr>
        <w:t xml:space="preserve">письмо от 22.04.2026 №4-04/1474 </w:t>
      </w:r>
      <w:r>
        <w:rPr>
          <w:rFonts w:ascii="Times New Roman" w:hAnsi="Times New Roman"/>
          <w:color w:val="000000"/>
          <w:spacing w:val="7"/>
          <w:sz w:val="22"/>
        </w:rPr>
        <w:t>(лот №</w:t>
      </w:r>
      <w:r>
        <w:rPr>
          <w:rFonts w:ascii="Times New Roman" w:hAnsi="Times New Roman"/>
          <w:color w:val="000000"/>
          <w:spacing w:val="7"/>
          <w:sz w:val="22"/>
        </w:rPr>
        <w:t>8</w:t>
      </w:r>
      <w:r>
        <w:rPr>
          <w:rFonts w:ascii="Times New Roman" w:hAnsi="Times New Roman"/>
          <w:color w:val="000000"/>
          <w:spacing w:val="7"/>
          <w:sz w:val="22"/>
        </w:rPr>
        <w:t>),</w:t>
      </w:r>
      <w:r>
        <w:rPr>
          <w:rFonts w:ascii="Times New Roman" w:hAnsi="Times New Roman"/>
          <w:color w:val="000000"/>
          <w:spacing w:val="7"/>
          <w:sz w:val="22"/>
        </w:rPr>
        <w:t xml:space="preserve"> решение</w:t>
      </w:r>
      <w:r>
        <w:rPr>
          <w:rFonts w:ascii="Times New Roman" w:hAnsi="Times New Roman"/>
          <w:color w:val="000000"/>
          <w:spacing w:val="7"/>
          <w:sz w:val="22"/>
        </w:rPr>
        <w:t xml:space="preserve"> от</w:t>
      </w:r>
      <w:r>
        <w:rPr>
          <w:rFonts w:ascii="Times New Roman" w:hAnsi="Times New Roman"/>
          <w:color w:val="000000"/>
          <w:spacing w:val="7"/>
          <w:sz w:val="22"/>
        </w:rPr>
        <w:t xml:space="preserve"> 10.09.2025 №4-2/2144</w:t>
      </w:r>
      <w:r>
        <w:rPr>
          <w:rFonts w:ascii="Times New Roman" w:hAnsi="Times New Roman"/>
          <w:color w:val="000000"/>
          <w:spacing w:val="7"/>
          <w:sz w:val="22"/>
        </w:rPr>
        <w:t xml:space="preserve">, письмо от 22.04.2026 №4-04/1474 </w:t>
      </w:r>
      <w:r>
        <w:rPr>
          <w:rFonts w:ascii="Times New Roman" w:hAnsi="Times New Roman"/>
          <w:color w:val="000000"/>
          <w:spacing w:val="7"/>
          <w:sz w:val="22"/>
        </w:rPr>
        <w:t>(лот №</w:t>
      </w:r>
      <w:r>
        <w:rPr>
          <w:rFonts w:ascii="Times New Roman" w:hAnsi="Times New Roman"/>
          <w:color w:val="000000"/>
          <w:spacing w:val="7"/>
          <w:sz w:val="22"/>
        </w:rPr>
        <w:t>9</w:t>
      </w:r>
      <w:r>
        <w:rPr>
          <w:rFonts w:ascii="Times New Roman" w:hAnsi="Times New Roman"/>
          <w:color w:val="000000"/>
          <w:spacing w:val="7"/>
          <w:sz w:val="22"/>
        </w:rPr>
        <w:t>)</w:t>
      </w:r>
      <w:r>
        <w:rPr>
          <w:rFonts w:ascii="Times New Roman" w:hAnsi="Times New Roman"/>
          <w:color w:val="000000"/>
          <w:spacing w:val="7"/>
          <w:sz w:val="22"/>
        </w:rPr>
        <w:t>.</w:t>
      </w:r>
    </w:p>
    <w:p w14:paraId="07000000">
      <w:pPr>
        <w:pStyle w:val="Style_1"/>
        <w:ind w:firstLine="42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Адрес электронной площадки, на которой будет проводиться аукцион в электронной форме: </w:t>
      </w:r>
      <w:r>
        <w:rPr>
          <w:rFonts w:ascii="Times New Roman" w:hAnsi="Times New Roman"/>
          <w:b w:val="1"/>
          <w:sz w:val="24"/>
        </w:rPr>
        <w:t>sale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zakazrf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ru</w:t>
      </w:r>
    </w:p>
    <w:p w14:paraId="08000000">
      <w:pPr>
        <w:pStyle w:val="Style_2"/>
        <w:keepNext w:val="1"/>
        <w:keepLines w:val="1"/>
        <w:ind w:firstLine="427" w:left="0"/>
        <w:contextualSpacing w:val="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Организатор аукциона </w:t>
      </w:r>
      <w:r>
        <w:rPr>
          <w:rFonts w:ascii="Times New Roman" w:hAnsi="Times New Roman"/>
          <w:sz w:val="22"/>
        </w:rPr>
        <w:t xml:space="preserve">(оператор </w:t>
      </w:r>
      <w:r>
        <w:rPr>
          <w:rFonts w:ascii="Times New Roman" w:hAnsi="Times New Roman"/>
          <w:sz w:val="22"/>
        </w:rPr>
        <w:t>электронной площадки): АО «Агентство по государственному заказу Республики Т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тарстан». Место нахождения: 420021, Республика Татарстан, г. Казань, ул. Московская, </w:t>
      </w:r>
      <w:r>
        <w:rPr>
          <w:rFonts w:ascii="Times New Roman" w:hAnsi="Times New Roman"/>
          <w:sz w:val="22"/>
        </w:rPr>
        <w:t xml:space="preserve">д. </w:t>
      </w:r>
      <w:r>
        <w:rPr>
          <w:rFonts w:ascii="Times New Roman" w:hAnsi="Times New Roman"/>
          <w:sz w:val="22"/>
        </w:rPr>
        <w:t xml:space="preserve">55. Служба технической поддержки – </w:t>
      </w:r>
      <w:r>
        <w:rPr>
          <w:rFonts w:ascii="Times New Roman" w:hAnsi="Times New Roman"/>
          <w:sz w:val="22"/>
        </w:rPr>
        <w:t>8</w:t>
      </w:r>
      <w:r>
        <w:rPr>
          <w:rFonts w:ascii="Times New Roman" w:hAnsi="Times New Roman"/>
          <w:sz w:val="22"/>
        </w:rPr>
        <w:t>(843)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212-24-25.</w:t>
      </w:r>
    </w:p>
    <w:p w14:paraId="09000000">
      <w:pPr>
        <w:pStyle w:val="Style_1"/>
        <w:keepNext w:val="1"/>
        <w:keepLines w:val="1"/>
        <w:ind w:firstLine="426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2"/>
        </w:rPr>
        <w:t xml:space="preserve">Для получения возможности участия в торгах на площадке </w:t>
      </w:r>
      <w:r>
        <w:rPr>
          <w:rStyle w:val="Style_3_ch"/>
          <w:rFonts w:ascii="Times New Roman" w:hAnsi="Times New Roman"/>
          <w:sz w:val="24"/>
        </w:rPr>
        <w:fldChar w:fldCharType="begin"/>
      </w:r>
      <w:r>
        <w:rPr>
          <w:rStyle w:val="Style_3_ch"/>
          <w:rFonts w:ascii="Times New Roman" w:hAnsi="Times New Roman"/>
          <w:sz w:val="24"/>
        </w:rPr>
        <w:instrText>HYPERLINK "http://sale.zakazrf.ru/"</w:instrText>
      </w:r>
      <w:r>
        <w:rPr>
          <w:rStyle w:val="Style_3_ch"/>
          <w:rFonts w:ascii="Times New Roman" w:hAnsi="Times New Roman"/>
          <w:sz w:val="24"/>
        </w:rPr>
        <w:fldChar w:fldCharType="separate"/>
      </w:r>
      <w:r>
        <w:rPr>
          <w:rStyle w:val="Style_3_ch"/>
          <w:rFonts w:ascii="Times New Roman" w:hAnsi="Times New Roman"/>
          <w:sz w:val="24"/>
        </w:rPr>
        <w:t>http</w:t>
      </w:r>
      <w:r>
        <w:rPr>
          <w:rStyle w:val="Style_3_ch"/>
          <w:rFonts w:ascii="Times New Roman" w:hAnsi="Times New Roman"/>
          <w:sz w:val="24"/>
        </w:rPr>
        <w:t>://</w:t>
      </w:r>
      <w:r>
        <w:rPr>
          <w:rStyle w:val="Style_3_ch"/>
          <w:rFonts w:ascii="Times New Roman" w:hAnsi="Times New Roman"/>
          <w:sz w:val="24"/>
        </w:rPr>
        <w:t>sale</w:t>
      </w:r>
      <w:r>
        <w:rPr>
          <w:rStyle w:val="Style_3_ch"/>
          <w:rFonts w:ascii="Times New Roman" w:hAnsi="Times New Roman"/>
          <w:sz w:val="24"/>
        </w:rPr>
        <w:t>.</w:t>
      </w:r>
      <w:r>
        <w:rPr>
          <w:rStyle w:val="Style_3_ch"/>
          <w:rFonts w:ascii="Times New Roman" w:hAnsi="Times New Roman"/>
          <w:sz w:val="24"/>
        </w:rPr>
        <w:t>zakazrf</w:t>
      </w:r>
      <w:r>
        <w:rPr>
          <w:rStyle w:val="Style_3_ch"/>
          <w:rFonts w:ascii="Times New Roman" w:hAnsi="Times New Roman"/>
          <w:sz w:val="24"/>
        </w:rPr>
        <w:t>.</w:t>
      </w:r>
      <w:r>
        <w:rPr>
          <w:rStyle w:val="Style_3_ch"/>
          <w:rFonts w:ascii="Times New Roman" w:hAnsi="Times New Roman"/>
          <w:sz w:val="24"/>
        </w:rPr>
        <w:t>ru</w:t>
      </w:r>
      <w:r>
        <w:rPr>
          <w:rStyle w:val="Style_3_ch"/>
          <w:rFonts w:ascii="Times New Roman" w:hAnsi="Times New Roman"/>
          <w:sz w:val="24"/>
        </w:rPr>
        <w:t>/</w:t>
      </w:r>
      <w:r>
        <w:rPr>
          <w:rStyle w:val="Style_3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2"/>
        </w:rPr>
        <w:t>, польз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ватель должен пройти процедуру </w:t>
      </w:r>
      <w:r>
        <w:rPr>
          <w:rFonts w:ascii="Times New Roman" w:hAnsi="Times New Roman"/>
          <w:sz w:val="22"/>
        </w:rPr>
        <w:t xml:space="preserve">регистрации </w:t>
      </w:r>
      <w:r>
        <w:rPr>
          <w:rFonts w:ascii="Times New Roman" w:hAnsi="Times New Roman"/>
          <w:sz w:val="22"/>
        </w:rPr>
        <w:t xml:space="preserve"> на</w:t>
      </w:r>
      <w:r>
        <w:rPr>
          <w:rFonts w:ascii="Times New Roman" w:hAnsi="Times New Roman"/>
          <w:sz w:val="22"/>
        </w:rPr>
        <w:t xml:space="preserve"> электронной площадке либо на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ГИС “Торги”</w:t>
      </w:r>
      <w:r>
        <w:rPr>
          <w:rFonts w:ascii="Times New Roman" w:hAnsi="Times New Roman"/>
          <w:sz w:val="22"/>
        </w:rPr>
        <w:t xml:space="preserve"> </w:t>
      </w:r>
      <w:r>
        <w:rPr>
          <w:rStyle w:val="Style_3_ch"/>
          <w:rFonts w:ascii="Times New Roman" w:hAnsi="Times New Roman"/>
          <w:sz w:val="22"/>
        </w:rPr>
        <w:fldChar w:fldCharType="begin"/>
      </w:r>
      <w:r>
        <w:rPr>
          <w:rStyle w:val="Style_3_ch"/>
          <w:rFonts w:ascii="Times New Roman" w:hAnsi="Times New Roman"/>
          <w:sz w:val="22"/>
        </w:rPr>
        <w:instrText>HYPERLINK "https://torgi.gov.ru"</w:instrText>
      </w:r>
      <w:r>
        <w:rPr>
          <w:rStyle w:val="Style_3_ch"/>
          <w:rFonts w:ascii="Times New Roman" w:hAnsi="Times New Roman"/>
          <w:sz w:val="22"/>
        </w:rPr>
        <w:fldChar w:fldCharType="separate"/>
      </w:r>
      <w:r>
        <w:rPr>
          <w:rStyle w:val="Style_3_ch"/>
          <w:rFonts w:ascii="Times New Roman" w:hAnsi="Times New Roman"/>
          <w:sz w:val="22"/>
        </w:rPr>
        <w:t>https://torgi.gov.ru</w:t>
      </w:r>
      <w:r>
        <w:rPr>
          <w:rStyle w:val="Style_3_ch"/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</w:t>
      </w:r>
    </w:p>
    <w:p w14:paraId="0A000000">
      <w:pPr>
        <w:pStyle w:val="Style_1"/>
        <w:ind w:firstLine="427" w:left="0"/>
        <w:rPr>
          <w:rFonts w:ascii="Times New Roman" w:hAnsi="Times New Roman"/>
          <w:color w:val="000000"/>
          <w:sz w:val="24"/>
        </w:rPr>
      </w:pPr>
    </w:p>
    <w:p w14:paraId="0B000000">
      <w:pPr>
        <w:pStyle w:val="Style_1"/>
        <w:ind w:firstLine="427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olor w:val="000000"/>
          <w:sz w:val="22"/>
          <w:u w:val="single"/>
        </w:rPr>
        <w:t>Дата и время проведения аукцион</w:t>
      </w:r>
      <w:r>
        <w:rPr>
          <w:rFonts w:ascii="Times New Roman" w:hAnsi="Times New Roman"/>
          <w:b w:val="1"/>
          <w:color w:val="000000"/>
          <w:sz w:val="22"/>
          <w:u w:val="single"/>
        </w:rPr>
        <w:t>а</w:t>
      </w:r>
      <w:r>
        <w:rPr>
          <w:rFonts w:ascii="Times New Roman" w:hAnsi="Times New Roman"/>
          <w:b w:val="1"/>
          <w:color w:val="000000"/>
          <w:sz w:val="22"/>
        </w:rPr>
        <w:t>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>5</w:t>
      </w:r>
      <w:r>
        <w:rPr>
          <w:rFonts w:ascii="Times New Roman" w:hAnsi="Times New Roman"/>
          <w:b w:val="1"/>
          <w:color w:val="000000"/>
          <w:spacing w:val="1"/>
          <w:sz w:val="24"/>
        </w:rPr>
        <w:t>.</w:t>
      </w:r>
      <w:r>
        <w:rPr>
          <w:rFonts w:ascii="Times New Roman" w:hAnsi="Times New Roman"/>
          <w:b w:val="1"/>
          <w:color w:val="000000"/>
          <w:spacing w:val="1"/>
          <w:sz w:val="24"/>
        </w:rPr>
        <w:t>0</w:t>
      </w:r>
      <w:r>
        <w:rPr>
          <w:rFonts w:ascii="Times New Roman" w:hAnsi="Times New Roman"/>
          <w:b w:val="1"/>
          <w:color w:val="000000"/>
          <w:spacing w:val="1"/>
          <w:sz w:val="24"/>
        </w:rPr>
        <w:t>6</w:t>
      </w:r>
      <w:r>
        <w:rPr>
          <w:rFonts w:ascii="Times New Roman" w:hAnsi="Times New Roman"/>
          <w:b w:val="1"/>
          <w:color w:val="000000"/>
          <w:spacing w:val="1"/>
          <w:sz w:val="24"/>
        </w:rPr>
        <w:t>.20</w:t>
      </w:r>
      <w:r>
        <w:rPr>
          <w:rFonts w:ascii="Times New Roman" w:hAnsi="Times New Roman"/>
          <w:b w:val="1"/>
          <w:color w:val="000000"/>
          <w:spacing w:val="1"/>
          <w:sz w:val="24"/>
        </w:rPr>
        <w:t>2</w:t>
      </w:r>
      <w:r>
        <w:rPr>
          <w:rFonts w:ascii="Times New Roman" w:hAnsi="Times New Roman"/>
          <w:b w:val="1"/>
          <w:color w:val="000000"/>
          <w:spacing w:val="1"/>
          <w:sz w:val="24"/>
        </w:rPr>
        <w:t>6</w:t>
      </w:r>
      <w:r>
        <w:rPr>
          <w:rFonts w:ascii="Times New Roman" w:hAnsi="Times New Roman"/>
          <w:b w:val="1"/>
          <w:color w:val="000000"/>
          <w:spacing w:val="1"/>
          <w:sz w:val="24"/>
        </w:rPr>
        <w:t xml:space="preserve"> в 11</w:t>
      </w:r>
      <w:r>
        <w:rPr>
          <w:rFonts w:ascii="Times New Roman" w:hAnsi="Times New Roman"/>
          <w:b w:val="1"/>
          <w:color w:val="000000"/>
          <w:spacing w:val="1"/>
          <w:sz w:val="24"/>
        </w:rPr>
        <w:t>-00</w:t>
      </w:r>
      <w:r>
        <w:rPr>
          <w:rFonts w:ascii="Times New Roman" w:hAnsi="Times New Roman"/>
          <w:b w:val="1"/>
          <w:color w:val="000000"/>
          <w:spacing w:val="1"/>
          <w:sz w:val="24"/>
        </w:rPr>
        <w:t xml:space="preserve"> час.</w:t>
      </w:r>
      <w:r>
        <w:rPr>
          <w:rFonts w:ascii="Times New Roman" w:hAnsi="Times New Roman"/>
          <w:b w:val="1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</w:rPr>
        <w:t>(</w:t>
      </w:r>
      <w:r>
        <w:rPr>
          <w:rFonts w:ascii="Times New Roman" w:hAnsi="Times New Roman"/>
          <w:sz w:val="22"/>
        </w:rPr>
        <w:t xml:space="preserve">по местному времени организатора аукциона (г. </w:t>
      </w:r>
      <w:r>
        <w:rPr>
          <w:rFonts w:ascii="Times New Roman" w:hAnsi="Times New Roman"/>
          <w:sz w:val="22"/>
        </w:rPr>
        <w:t>Кемерово, GMT +07:00</w:t>
      </w:r>
      <w:r>
        <w:rPr>
          <w:rFonts w:ascii="Times New Roman" w:hAnsi="Times New Roman"/>
          <w:sz w:val="22"/>
        </w:rPr>
        <w:t>).</w:t>
      </w:r>
    </w:p>
    <w:p w14:paraId="0C000000">
      <w:pPr>
        <w:pStyle w:val="Style_1"/>
        <w:ind w:firstLine="427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Окончание приема заявок на участие в аукционе</w:t>
      </w:r>
      <w:r>
        <w:rPr>
          <w:rFonts w:ascii="Times New Roman" w:hAnsi="Times New Roman"/>
          <w:sz w:val="22"/>
        </w:rPr>
        <w:t xml:space="preserve"> – </w:t>
      </w:r>
      <w:r>
        <w:rPr>
          <w:rFonts w:ascii="Times New Roman" w:hAnsi="Times New Roman"/>
          <w:b w:val="1"/>
          <w:sz w:val="22"/>
        </w:rPr>
        <w:t>22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b w:val="1"/>
          <w:sz w:val="22"/>
        </w:rPr>
        <w:t>0</w:t>
      </w:r>
      <w:r>
        <w:rPr>
          <w:rFonts w:ascii="Times New Roman" w:hAnsi="Times New Roman"/>
          <w:b w:val="1"/>
          <w:sz w:val="22"/>
        </w:rPr>
        <w:t>6</w:t>
      </w:r>
      <w:r>
        <w:rPr>
          <w:rFonts w:ascii="Times New Roman" w:hAnsi="Times New Roman"/>
          <w:b w:val="1"/>
          <w:sz w:val="22"/>
        </w:rPr>
        <w:t>.202</w:t>
      </w:r>
      <w:r>
        <w:rPr>
          <w:rFonts w:ascii="Times New Roman" w:hAnsi="Times New Roman"/>
          <w:b w:val="1"/>
          <w:sz w:val="22"/>
        </w:rPr>
        <w:t>6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в 15</w:t>
      </w:r>
      <w:r>
        <w:rPr>
          <w:rFonts w:ascii="Times New Roman" w:hAnsi="Times New Roman"/>
          <w:b w:val="1"/>
          <w:sz w:val="22"/>
        </w:rPr>
        <w:t xml:space="preserve"> – 00 час</w:t>
      </w:r>
      <w:r>
        <w:rPr>
          <w:rFonts w:ascii="Times New Roman" w:hAnsi="Times New Roman"/>
          <w:sz w:val="22"/>
        </w:rPr>
        <w:t>.</w:t>
      </w:r>
    </w:p>
    <w:p w14:paraId="0D000000">
      <w:pPr>
        <w:pStyle w:val="Style_1"/>
        <w:ind w:firstLine="426" w:left="0"/>
        <w:jc w:val="both"/>
        <w:rPr>
          <w:rFonts w:ascii="Times New Roman" w:hAnsi="Times New Roman"/>
          <w:color w:val="000000"/>
          <w:spacing w:val="1"/>
          <w:sz w:val="22"/>
        </w:rPr>
      </w:pPr>
      <w:r>
        <w:rPr>
          <w:rFonts w:ascii="Times New Roman" w:hAnsi="Times New Roman"/>
          <w:color w:val="000000"/>
          <w:spacing w:val="1"/>
          <w:sz w:val="22"/>
        </w:rPr>
        <w:t>Дата определения участников аукционов</w:t>
      </w:r>
      <w:r>
        <w:rPr>
          <w:rFonts w:ascii="Times New Roman" w:hAnsi="Times New Roman"/>
          <w:b w:val="1"/>
          <w:color w:val="000000"/>
          <w:spacing w:val="1"/>
          <w:sz w:val="22"/>
        </w:rPr>
        <w:t xml:space="preserve"> - </w:t>
      </w:r>
      <w:r>
        <w:rPr>
          <w:rFonts w:ascii="Times New Roman" w:hAnsi="Times New Roman"/>
          <w:b w:val="1"/>
          <w:color w:val="000000"/>
          <w:spacing w:val="1"/>
          <w:sz w:val="22"/>
        </w:rPr>
        <w:t>23</w:t>
      </w:r>
      <w:r>
        <w:rPr>
          <w:rFonts w:ascii="Times New Roman" w:hAnsi="Times New Roman"/>
          <w:b w:val="1"/>
          <w:color w:val="000000"/>
          <w:spacing w:val="1"/>
          <w:sz w:val="22"/>
        </w:rPr>
        <w:t>.</w:t>
      </w:r>
      <w:r>
        <w:rPr>
          <w:rFonts w:ascii="Times New Roman" w:hAnsi="Times New Roman"/>
          <w:b w:val="1"/>
          <w:color w:val="000000"/>
          <w:spacing w:val="1"/>
          <w:sz w:val="22"/>
        </w:rPr>
        <w:t>0</w:t>
      </w:r>
      <w:r>
        <w:rPr>
          <w:rFonts w:ascii="Times New Roman" w:hAnsi="Times New Roman"/>
          <w:b w:val="1"/>
          <w:color w:val="000000"/>
          <w:spacing w:val="1"/>
          <w:sz w:val="22"/>
        </w:rPr>
        <w:t>6</w:t>
      </w:r>
      <w:r>
        <w:rPr>
          <w:rFonts w:ascii="Times New Roman" w:hAnsi="Times New Roman"/>
          <w:b w:val="1"/>
          <w:color w:val="000000"/>
          <w:spacing w:val="1"/>
          <w:sz w:val="22"/>
        </w:rPr>
        <w:t>.202</w:t>
      </w:r>
      <w:r>
        <w:rPr>
          <w:rFonts w:ascii="Times New Roman" w:hAnsi="Times New Roman"/>
          <w:b w:val="1"/>
          <w:color w:val="000000"/>
          <w:spacing w:val="1"/>
          <w:sz w:val="22"/>
        </w:rPr>
        <w:t>6</w:t>
      </w:r>
      <w:r>
        <w:rPr>
          <w:rFonts w:ascii="Times New Roman" w:hAnsi="Times New Roman"/>
          <w:b w:val="1"/>
          <w:color w:val="000000"/>
          <w:spacing w:val="1"/>
          <w:sz w:val="22"/>
        </w:rPr>
        <w:t>.</w:t>
      </w:r>
    </w:p>
    <w:p w14:paraId="0E000000">
      <w:pPr>
        <w:pStyle w:val="Style_1"/>
        <w:rPr>
          <w:rFonts w:ascii="Times New Roman" w:hAnsi="Times New Roman"/>
          <w:b w:val="1"/>
          <w:color w:val="000000"/>
          <w:spacing w:val="1"/>
          <w:sz w:val="22"/>
        </w:rPr>
      </w:pPr>
    </w:p>
    <w:p w14:paraId="0F000000">
      <w:pPr>
        <w:pStyle w:val="Style_1"/>
        <w:widowControl w:val="0"/>
        <w:ind w:firstLine="427" w:left="0"/>
        <w:rPr>
          <w:rFonts w:ascii="Times New Roman" w:hAnsi="Times New Roman"/>
          <w:color w:val="000000"/>
          <w:spacing w:val="-2"/>
          <w:sz w:val="22"/>
        </w:rPr>
      </w:pPr>
      <w:r>
        <w:rPr>
          <w:rFonts w:ascii="Times New Roman" w:hAnsi="Times New Roman"/>
          <w:color w:val="000000"/>
          <w:spacing w:val="-2"/>
          <w:sz w:val="22"/>
        </w:rPr>
        <w:t>Предмет аукциона (лоты):</w:t>
      </w:r>
    </w:p>
    <w:tbl>
      <w:tblPr>
        <w:tblStyle w:val="Style_4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40"/>
          <w:bottom w:type="dxa" w:w="0"/>
          <w:right w:type="dxa" w:w="40"/>
        </w:tblCellMar>
      </w:tblPr>
      <w:tblGrid>
        <w:gridCol w:w="494"/>
        <w:gridCol w:w="2948"/>
        <w:gridCol w:w="1980"/>
        <w:gridCol w:w="1017"/>
        <w:gridCol w:w="1951"/>
        <w:gridCol w:w="1328"/>
        <w:gridCol w:w="1388"/>
      </w:tblGrid>
      <w:tr>
        <w:trPr>
          <w:trHeight w:hRule="exact" w:val="1943"/>
        </w:trPr>
        <w:tc>
          <w:tcPr>
            <w:tcW w:type="dxa" w:w="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10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№ лота</w:t>
            </w:r>
          </w:p>
        </w:tc>
        <w:tc>
          <w:tcPr>
            <w:tcW w:type="dxa" w:w="2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11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-1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2"/>
              </w:rPr>
              <w:t>Адрес</w:t>
            </w:r>
          </w:p>
          <w:p w14:paraId="12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-1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2"/>
              </w:rPr>
              <w:t>земельного участка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13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-1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2"/>
              </w:rPr>
              <w:t>Кадастровый номер</w:t>
            </w:r>
          </w:p>
        </w:tc>
        <w:tc>
          <w:tcPr>
            <w:tcW w:type="dxa" w:w="10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14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2"/>
              </w:rPr>
            </w:pPr>
            <w:r>
              <w:rPr>
                <w:rFonts w:ascii="Times New Roman" w:hAnsi="Times New Roman"/>
                <w:color w:val="000000"/>
                <w:spacing w:val="3"/>
                <w:sz w:val="22"/>
              </w:rPr>
              <w:t>Площадь, кв.м.</w:t>
            </w:r>
          </w:p>
        </w:tc>
        <w:tc>
          <w:tcPr>
            <w:tcW w:type="dxa" w:w="1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15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1"/>
                <w:sz w:val="22"/>
              </w:rPr>
              <w:t xml:space="preserve">Начальный </w:t>
            </w:r>
            <w:r>
              <w:rPr>
                <w:rFonts w:ascii="Times New Roman" w:hAnsi="Times New Roman"/>
                <w:color w:val="000000"/>
                <w:spacing w:val="2"/>
                <w:sz w:val="22"/>
              </w:rPr>
              <w:t xml:space="preserve">размер </w:t>
            </w:r>
            <w:r>
              <w:rPr>
                <w:rFonts w:ascii="Times New Roman" w:hAnsi="Times New Roman"/>
                <w:color w:val="000000"/>
                <w:sz w:val="22"/>
              </w:rPr>
              <w:t>предмета аукциона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(стоимост</w:t>
            </w:r>
            <w:r>
              <w:rPr>
                <w:rFonts w:ascii="Times New Roman" w:hAnsi="Times New Roman"/>
                <w:color w:val="000000"/>
                <w:sz w:val="22"/>
              </w:rPr>
              <w:t>ь</w:t>
            </w:r>
            <w:r>
              <w:rPr>
                <w:rFonts w:ascii="Times New Roman" w:hAnsi="Times New Roman"/>
                <w:color w:val="000000"/>
                <w:sz w:val="22"/>
              </w:rPr>
              <w:t>/годов</w:t>
            </w:r>
            <w:r>
              <w:rPr>
                <w:rFonts w:ascii="Times New Roman" w:hAnsi="Times New Roman"/>
                <w:color w:val="000000"/>
                <w:sz w:val="22"/>
              </w:rPr>
              <w:t>ая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арендн</w:t>
            </w:r>
            <w:r>
              <w:rPr>
                <w:rFonts w:ascii="Times New Roman" w:hAnsi="Times New Roman"/>
                <w:color w:val="000000"/>
                <w:sz w:val="22"/>
              </w:rPr>
              <w:t>ая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плат</w:t>
            </w:r>
            <w:r>
              <w:rPr>
                <w:rFonts w:ascii="Times New Roman" w:hAnsi="Times New Roman"/>
                <w:color w:val="000000"/>
                <w:sz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</w:rPr>
              <w:t>)</w:t>
            </w:r>
            <w:r>
              <w:rPr>
                <w:rFonts w:ascii="Times New Roman" w:hAnsi="Times New Roman"/>
                <w:color w:val="000000"/>
                <w:sz w:val="22"/>
              </w:rPr>
              <w:t>,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руб.</w:t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16000000">
            <w:pPr>
              <w:pStyle w:val="Style_1"/>
              <w:spacing w:after="0" w:line="240" w:lineRule="auto"/>
              <w:ind w:hanging="28" w:left="2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 xml:space="preserve">Сумма </w:t>
            </w:r>
            <w:r>
              <w:rPr>
                <w:rFonts w:ascii="Times New Roman" w:hAnsi="Times New Roman"/>
                <w:color w:val="000000"/>
                <w:spacing w:val="-3"/>
                <w:sz w:val="22"/>
              </w:rPr>
              <w:t xml:space="preserve">задатка, руб. </w:t>
            </w:r>
            <w:r>
              <w:rPr>
                <w:rFonts w:ascii="Times New Roman" w:hAnsi="Times New Roman"/>
                <w:color w:val="000000"/>
                <w:spacing w:val="-3"/>
                <w:sz w:val="22"/>
                <w:u w:val="single"/>
              </w:rPr>
              <w:t>(не включает комиссию электронной торговой площадки)*</w:t>
            </w:r>
          </w:p>
        </w:tc>
        <w:tc>
          <w:tcPr>
            <w:tcW w:type="dxa" w:w="1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17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2"/>
              </w:rPr>
              <w:t xml:space="preserve">Шаг </w:t>
            </w:r>
            <w:r>
              <w:rPr>
                <w:rFonts w:ascii="Times New Roman" w:hAnsi="Times New Roman"/>
                <w:color w:val="000000"/>
                <w:spacing w:val="-3"/>
                <w:sz w:val="22"/>
              </w:rPr>
              <w:t xml:space="preserve">аукциона, </w:t>
            </w: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руб.</w:t>
            </w:r>
          </w:p>
        </w:tc>
      </w:tr>
      <w:tr>
        <w:trPr>
          <w:trHeight w:hRule="exact" w:val="1194"/>
        </w:trPr>
        <w:tc>
          <w:tcPr>
            <w:tcW w:type="dxa" w:w="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18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2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19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>. Кемерово, ул. 2-я Веерная, 23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1A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42:24:0401057:796</w:t>
            </w:r>
          </w:p>
        </w:tc>
        <w:tc>
          <w:tcPr>
            <w:tcW w:type="dxa" w:w="10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1B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999</w:t>
            </w:r>
          </w:p>
        </w:tc>
        <w:tc>
          <w:tcPr>
            <w:tcW w:type="dxa" w:w="1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1C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80 000</w:t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1D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64 000</w:t>
            </w:r>
          </w:p>
        </w:tc>
        <w:tc>
          <w:tcPr>
            <w:tcW w:type="dxa" w:w="1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1E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2 400</w:t>
            </w:r>
          </w:p>
        </w:tc>
      </w:tr>
      <w:tr>
        <w:trPr>
          <w:trHeight w:hRule="exact" w:val="1679"/>
        </w:trPr>
        <w:tc>
          <w:tcPr>
            <w:tcW w:type="dxa" w:w="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1F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2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0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Кемеровская область, Кемеровский район, Щегловское сельское поселение, фонд </w:t>
            </w:r>
            <w:r>
              <w:rPr>
                <w:rFonts w:ascii="Times New Roman" w:hAnsi="Times New Roman"/>
                <w:sz w:val="22"/>
              </w:rPr>
              <w:t xml:space="preserve"> перераспределения                    ОАО Забойщик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1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42:04:0207001:892</w:t>
            </w:r>
          </w:p>
        </w:tc>
        <w:tc>
          <w:tcPr>
            <w:tcW w:type="dxa" w:w="10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2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24929</w:t>
            </w:r>
          </w:p>
        </w:tc>
        <w:tc>
          <w:tcPr>
            <w:tcW w:type="dxa" w:w="1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3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1 931</w:t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4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1 931</w:t>
            </w:r>
          </w:p>
        </w:tc>
        <w:tc>
          <w:tcPr>
            <w:tcW w:type="dxa" w:w="1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5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57,9</w:t>
            </w:r>
          </w:p>
        </w:tc>
      </w:tr>
      <w:tr>
        <w:trPr>
          <w:trHeight w:hRule="exact" w:val="1602"/>
        </w:trPr>
        <w:tc>
          <w:tcPr>
            <w:tcW w:type="dxa" w:w="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6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2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7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Кемеровская область, Кемеровский район, СХПК колхоз «Сибирь» (КСП «Силинский»), 235 м на север от СНТ «Надежда»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8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42:04:0213001:422</w:t>
            </w:r>
          </w:p>
        </w:tc>
        <w:tc>
          <w:tcPr>
            <w:tcW w:type="dxa" w:w="10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9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1501</w:t>
            </w:r>
          </w:p>
        </w:tc>
        <w:tc>
          <w:tcPr>
            <w:tcW w:type="dxa" w:w="1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A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625</w:t>
            </w:r>
            <w:r>
              <w:rPr>
                <w:rFonts w:ascii="Times New Roman" w:hAnsi="Times New Roman"/>
                <w:sz w:val="22"/>
              </w:rPr>
              <w:t xml:space="preserve"> 000</w:t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B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625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000</w:t>
            </w:r>
          </w:p>
        </w:tc>
        <w:tc>
          <w:tcPr>
            <w:tcW w:type="dxa" w:w="1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C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18 750</w:t>
            </w:r>
          </w:p>
        </w:tc>
      </w:tr>
      <w:tr>
        <w:trPr>
          <w:trHeight w:hRule="exact" w:val="1418"/>
        </w:trPr>
        <w:tc>
          <w:tcPr>
            <w:tcW w:type="dxa" w:w="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D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2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E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Кемеровская область, Кемеровский район, СХПК колхоз «Сибирь» (КСП «Силинский»), </w:t>
            </w:r>
            <w:r>
              <w:rPr>
                <w:rFonts w:ascii="Times New Roman" w:hAnsi="Times New Roman"/>
                <w:sz w:val="22"/>
              </w:rPr>
              <w:t xml:space="preserve">565 </w:t>
            </w:r>
            <w:r>
              <w:rPr>
                <w:rFonts w:ascii="Times New Roman" w:hAnsi="Times New Roman"/>
                <w:sz w:val="22"/>
              </w:rPr>
              <w:t>м на север от СНТ «Надежда»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2F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42:04:0213001:502</w:t>
            </w:r>
          </w:p>
        </w:tc>
        <w:tc>
          <w:tcPr>
            <w:tcW w:type="dxa" w:w="10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0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1497</w:t>
            </w:r>
          </w:p>
        </w:tc>
        <w:tc>
          <w:tcPr>
            <w:tcW w:type="dxa" w:w="1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1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624</w:t>
            </w:r>
            <w:r>
              <w:rPr>
                <w:rFonts w:ascii="Times New Roman" w:hAnsi="Times New Roman"/>
                <w:sz w:val="22"/>
              </w:rPr>
              <w:t xml:space="preserve"> 000</w:t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2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624</w:t>
            </w:r>
            <w:r>
              <w:rPr>
                <w:rFonts w:ascii="Times New Roman" w:hAnsi="Times New Roman"/>
                <w:sz w:val="22"/>
              </w:rPr>
              <w:t xml:space="preserve"> 000</w:t>
            </w:r>
          </w:p>
        </w:tc>
        <w:tc>
          <w:tcPr>
            <w:tcW w:type="dxa" w:w="1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3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18 720</w:t>
            </w:r>
          </w:p>
        </w:tc>
      </w:tr>
      <w:tr>
        <w:trPr>
          <w:trHeight w:hRule="exact" w:val="1714"/>
        </w:trPr>
        <w:tc>
          <w:tcPr>
            <w:tcW w:type="dxa" w:w="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4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2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5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Кемеровская область, Кемеровский район, в границах СХПК колхоз «Сибирь» (КСП «Силинский»)</w:t>
            </w:r>
            <w:r>
              <w:rPr>
                <w:rFonts w:ascii="Times New Roman" w:hAnsi="Times New Roman"/>
                <w:sz w:val="22"/>
              </w:rPr>
              <w:t>, участок фонда перераспределения земель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6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42:04:0000000:1518</w:t>
            </w:r>
          </w:p>
        </w:tc>
        <w:tc>
          <w:tcPr>
            <w:tcW w:type="dxa" w:w="10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7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1004</w:t>
            </w:r>
          </w:p>
        </w:tc>
        <w:tc>
          <w:tcPr>
            <w:tcW w:type="dxa" w:w="1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8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18</w:t>
            </w:r>
            <w:r>
              <w:rPr>
                <w:rFonts w:ascii="Times New Roman" w:hAnsi="Times New Roman"/>
                <w:sz w:val="22"/>
              </w:rPr>
              <w:t xml:space="preserve"> 000</w:t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9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</w:rPr>
              <w:t>18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000</w:t>
            </w:r>
          </w:p>
        </w:tc>
        <w:tc>
          <w:tcPr>
            <w:tcW w:type="dxa" w:w="1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A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12 540</w:t>
            </w:r>
          </w:p>
        </w:tc>
      </w:tr>
      <w:tr>
        <w:trPr>
          <w:trHeight w:hRule="exact" w:val="1441"/>
        </w:trPr>
        <w:tc>
          <w:tcPr>
            <w:tcW w:type="dxa" w:w="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B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2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C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Кемеровская область, Кемеровский район, СХПК колхоз «Сибирь» (КСП «Силинский»)</w:t>
            </w:r>
            <w:r>
              <w:rPr>
                <w:rFonts w:ascii="Times New Roman" w:hAnsi="Times New Roman"/>
                <w:sz w:val="22"/>
              </w:rPr>
              <w:t>, 175 м на север от СНТ «Надежда»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D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42:04:</w:t>
            </w:r>
            <w:r>
              <w:rPr>
                <w:rFonts w:ascii="Times New Roman" w:hAnsi="Times New Roman"/>
                <w:sz w:val="22"/>
              </w:rPr>
              <w:t>0213001:421</w:t>
            </w:r>
          </w:p>
        </w:tc>
        <w:tc>
          <w:tcPr>
            <w:tcW w:type="dxa" w:w="10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E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1501</w:t>
            </w:r>
          </w:p>
        </w:tc>
        <w:tc>
          <w:tcPr>
            <w:tcW w:type="dxa" w:w="1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3F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625</w:t>
            </w:r>
            <w:r>
              <w:rPr>
                <w:rFonts w:ascii="Times New Roman" w:hAnsi="Times New Roman"/>
                <w:sz w:val="22"/>
              </w:rPr>
              <w:t xml:space="preserve"> 000</w:t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0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625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000</w:t>
            </w:r>
          </w:p>
        </w:tc>
        <w:tc>
          <w:tcPr>
            <w:tcW w:type="dxa" w:w="1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1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18 750</w:t>
            </w:r>
          </w:p>
        </w:tc>
      </w:tr>
      <w:tr>
        <w:trPr>
          <w:trHeight w:hRule="exact" w:val="1417"/>
        </w:trPr>
        <w:tc>
          <w:tcPr>
            <w:tcW w:type="dxa" w:w="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2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2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3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Кемеровская область, Кемеровский район, СХПК колхоз «Сибирь» (КСП «Силинский»), участок фонда перераспределения земель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4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42:04:0213001:534</w:t>
            </w:r>
          </w:p>
        </w:tc>
        <w:tc>
          <w:tcPr>
            <w:tcW w:type="dxa" w:w="10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5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1500</w:t>
            </w:r>
          </w:p>
        </w:tc>
        <w:tc>
          <w:tcPr>
            <w:tcW w:type="dxa" w:w="1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6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625</w:t>
            </w:r>
            <w:r>
              <w:rPr>
                <w:rFonts w:ascii="Times New Roman" w:hAnsi="Times New Roman"/>
                <w:sz w:val="22"/>
              </w:rPr>
              <w:t xml:space="preserve"> 000</w:t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7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625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000</w:t>
            </w:r>
          </w:p>
        </w:tc>
        <w:tc>
          <w:tcPr>
            <w:tcW w:type="dxa" w:w="1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8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18 750</w:t>
            </w:r>
          </w:p>
        </w:tc>
      </w:tr>
      <w:tr>
        <w:trPr>
          <w:trHeight w:hRule="exact" w:val="1548"/>
        </w:trPr>
        <w:tc>
          <w:tcPr>
            <w:tcW w:type="dxa" w:w="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9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2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A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Кемеровская область, Кемеровский район, СХПК колхоз «Сибирь» (КСП «Силинский»), 1210 м на северо-запад от СНТ </w:t>
            </w:r>
            <w:r>
              <w:rPr>
                <w:rFonts w:ascii="Times New Roman" w:hAnsi="Times New Roman"/>
                <w:sz w:val="22"/>
              </w:rPr>
              <w:t>«Надежда»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B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42:04:0213001:371</w:t>
            </w:r>
          </w:p>
        </w:tc>
        <w:tc>
          <w:tcPr>
            <w:tcW w:type="dxa" w:w="10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C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1500</w:t>
            </w:r>
          </w:p>
        </w:tc>
        <w:tc>
          <w:tcPr>
            <w:tcW w:type="dxa" w:w="1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D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625</w:t>
            </w:r>
            <w:r>
              <w:rPr>
                <w:rFonts w:ascii="Times New Roman" w:hAnsi="Times New Roman"/>
                <w:sz w:val="22"/>
              </w:rPr>
              <w:t xml:space="preserve"> 000</w:t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E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625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000</w:t>
            </w:r>
          </w:p>
        </w:tc>
        <w:tc>
          <w:tcPr>
            <w:tcW w:type="dxa" w:w="1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4F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18 750</w:t>
            </w:r>
          </w:p>
        </w:tc>
      </w:tr>
      <w:tr>
        <w:trPr>
          <w:trHeight w:hRule="exact" w:val="1698"/>
        </w:trPr>
        <w:tc>
          <w:tcPr>
            <w:tcW w:type="dxa" w:w="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50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type="dxa" w:w="2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51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Кемеровская область, Кемеровский район, СХПК колхоз «Сибирь» (КСП «Силинский»), 1445 м на северо-запад от СНТ «Надежда»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52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42:04:0213001:480</w:t>
            </w:r>
          </w:p>
        </w:tc>
        <w:tc>
          <w:tcPr>
            <w:tcW w:type="dxa" w:w="10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53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1509</w:t>
            </w:r>
          </w:p>
        </w:tc>
        <w:tc>
          <w:tcPr>
            <w:tcW w:type="dxa" w:w="1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54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629</w:t>
            </w:r>
            <w:r>
              <w:rPr>
                <w:rFonts w:ascii="Times New Roman" w:hAnsi="Times New Roman"/>
                <w:sz w:val="22"/>
              </w:rPr>
              <w:t xml:space="preserve"> 000</w:t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55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629</w:t>
            </w:r>
            <w:r>
              <w:rPr>
                <w:rFonts w:ascii="Times New Roman" w:hAnsi="Times New Roman"/>
                <w:sz w:val="22"/>
              </w:rPr>
              <w:t xml:space="preserve"> 000</w:t>
            </w:r>
          </w:p>
        </w:tc>
        <w:tc>
          <w:tcPr>
            <w:tcW w:type="dxa" w:w="1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56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18 870</w:t>
            </w:r>
          </w:p>
        </w:tc>
      </w:tr>
    </w:tbl>
    <w:p w14:paraId="57000000">
      <w:pPr>
        <w:pStyle w:val="Style_2"/>
        <w:keepNext w:val="1"/>
        <w:keepLines w:val="1"/>
        <w:ind w:firstLine="427" w:left="0"/>
        <w:jc w:val="both"/>
        <w:rPr>
          <w:rFonts w:ascii="Times New Roman" w:hAnsi="Times New Roman"/>
          <w:color w:val="000000"/>
          <w:sz w:val="22"/>
          <w:u w:val="single"/>
        </w:rPr>
      </w:pPr>
      <w:r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hAnsi="Times New Roman"/>
          <w:color w:val="000000"/>
          <w:sz w:val="22"/>
          <w:u w:val="single"/>
        </w:rPr>
        <w:t xml:space="preserve"> </w:t>
      </w:r>
      <w:r>
        <w:rPr>
          <w:rFonts w:ascii="Times New Roman" w:hAnsi="Times New Roman"/>
          <w:b w:val="1"/>
          <w:color w:val="000000"/>
          <w:sz w:val="22"/>
          <w:u w:val="single"/>
        </w:rPr>
        <w:t>При подаче заявки</w:t>
      </w:r>
      <w:r>
        <w:rPr>
          <w:rFonts w:ascii="Times New Roman" w:hAnsi="Times New Roman"/>
          <w:color w:val="000000"/>
          <w:sz w:val="22"/>
          <w:u w:val="single"/>
        </w:rPr>
        <w:t xml:space="preserve"> на участие в аукционе у участника на виртуальном счете электронной торговой площадки должна иметься дополнительная сумма в размере 1,2</w:t>
      </w:r>
      <w:r>
        <w:rPr>
          <w:rFonts w:ascii="Times New Roman" w:hAnsi="Times New Roman"/>
          <w:color w:val="000000"/>
          <w:sz w:val="22"/>
          <w:u w:val="single"/>
        </w:rPr>
        <w:t>2</w:t>
      </w:r>
      <w:r>
        <w:rPr>
          <w:rFonts w:ascii="Times New Roman" w:hAnsi="Times New Roman"/>
          <w:color w:val="000000"/>
          <w:sz w:val="22"/>
          <w:u w:val="single"/>
        </w:rPr>
        <w:t xml:space="preserve"> % начальной цены предмета аукциона, но не более, чем 6 </w:t>
      </w:r>
      <w:r>
        <w:rPr>
          <w:rFonts w:ascii="Times New Roman" w:hAnsi="Times New Roman"/>
          <w:color w:val="000000"/>
          <w:sz w:val="22"/>
          <w:u w:val="single"/>
        </w:rPr>
        <w:t>1</w:t>
      </w:r>
      <w:r>
        <w:rPr>
          <w:rFonts w:ascii="Times New Roman" w:hAnsi="Times New Roman"/>
          <w:color w:val="000000"/>
          <w:sz w:val="22"/>
          <w:u w:val="single"/>
        </w:rPr>
        <w:t>00 (шесть тысяч</w:t>
      </w:r>
      <w:r>
        <w:rPr>
          <w:rFonts w:ascii="Times New Roman" w:hAnsi="Times New Roman"/>
          <w:color w:val="000000"/>
          <w:sz w:val="22"/>
          <w:u w:val="single"/>
        </w:rPr>
        <w:t xml:space="preserve"> сто</w:t>
      </w:r>
      <w:r>
        <w:rPr>
          <w:rFonts w:ascii="Times New Roman" w:hAnsi="Times New Roman"/>
          <w:color w:val="000000"/>
          <w:sz w:val="22"/>
          <w:u w:val="single"/>
        </w:rPr>
        <w:t>) руб. 00 коп. (комиссия площадки) с НДС. Указанная сумма подлежит блокировке.</w:t>
      </w:r>
    </w:p>
    <w:p w14:paraId="58000000">
      <w:pPr>
        <w:pStyle w:val="Style_1"/>
        <w:ind w:firstLine="427" w:left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С участника, заключившего договор, комиссия площадки будет списана, остальным участникам - возвращена после торгов.</w:t>
      </w:r>
    </w:p>
    <w:p w14:paraId="59000000">
      <w:pPr>
        <w:pStyle w:val="Style_1"/>
        <w:spacing w:line="230" w:lineRule="exact"/>
        <w:ind w:firstLine="499" w:left="0" w:right="5"/>
        <w:jc w:val="both"/>
        <w:rPr>
          <w:rFonts w:ascii="Times New Roman" w:hAnsi="Times New Roman"/>
          <w:color w:val="000000"/>
          <w:sz w:val="22"/>
        </w:rPr>
      </w:pPr>
    </w:p>
    <w:p w14:paraId="5A000000">
      <w:pPr>
        <w:pStyle w:val="Style_1"/>
        <w:spacing w:line="276" w:lineRule="auto"/>
        <w:ind/>
        <w:jc w:val="both"/>
        <w:outlineLvl w:val="1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      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 xml:space="preserve">Срок и порядок внесения задатка за участие в аукционе, реквизиты счета для перечисления задатка: </w:t>
      </w:r>
      <w:r>
        <w:rPr>
          <w:rFonts w:ascii="Times New Roman" w:hAnsi="Times New Roman"/>
          <w:b w:val="1"/>
          <w:sz w:val="22"/>
        </w:rPr>
        <w:t xml:space="preserve">Сумма задатка для участия в торгах  перечисляется (вносится) </w:t>
      </w:r>
      <w:r>
        <w:rPr>
          <w:rFonts w:ascii="Times New Roman" w:hAnsi="Times New Roman"/>
          <w:b w:val="1"/>
          <w:sz w:val="22"/>
          <w:u w:val="single"/>
        </w:rPr>
        <w:t>непосредственно претендентом</w:t>
      </w:r>
      <w:r>
        <w:rPr>
          <w:rFonts w:ascii="Times New Roman" w:hAnsi="Times New Roman"/>
          <w:b w:val="1"/>
          <w:sz w:val="22"/>
        </w:rPr>
        <w:t xml:space="preserve"> в течение срока приема заявок единым платежом на счет Претендента, открытый при регистрации на электронной площадке: р/с 40602810900028010693,  получатель АО "АГЗРТ", банк ПАО "АК БАРС" БАНК г. Казань, БИК 049205805, к/с 30101810000000000805, ИНН 1655391893, КПП 165501001. Назначение платежа: Пополнение счета по площадке sale.zakazrf.ru, счет № __._____._____-VA. НДС не облагается.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Платеж без указанного счета будет возвращаться на счет, с которого был принят, без зачисления.</w:t>
      </w:r>
      <w:r>
        <w:rPr>
          <w:rFonts w:ascii="Times New Roman" w:hAnsi="Times New Roman"/>
          <w:b w:val="1"/>
          <w:sz w:val="22"/>
        </w:rPr>
        <w:br/>
      </w:r>
      <w:r>
        <w:rPr>
          <w:rFonts w:ascii="Times New Roman" w:hAnsi="Times New Roman"/>
          <w:b w:val="1"/>
          <w:color w:val="000000"/>
          <w:sz w:val="22"/>
        </w:rPr>
        <w:t xml:space="preserve">      </w:t>
      </w:r>
      <w:r>
        <w:rPr>
          <w:rFonts w:ascii="Times New Roman" w:hAnsi="Times New Roman"/>
          <w:b w:val="1"/>
          <w:color w:val="000000"/>
          <w:sz w:val="22"/>
        </w:rPr>
        <w:t>Инструкция по перечислению задатка для участия в торгах и порядок возврата задатка размещена в разделе «Документы» - «Инструкции» - «Реквизиты счета для перечисления задатка в качестве обеспечения заявки на участие».</w:t>
      </w:r>
    </w:p>
    <w:p w14:paraId="5B000000">
      <w:pPr>
        <w:pStyle w:val="Style_1"/>
        <w:keepNext w:val="1"/>
        <w:keepLines w:val="1"/>
        <w:tabs>
          <w:tab w:leader="none" w:pos="0" w:val="left"/>
        </w:tabs>
        <w:ind w:firstLine="426" w:left="0"/>
        <w:contextualSpacing w:val="1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br/>
      </w:r>
      <w:r>
        <w:rPr>
          <w:rFonts w:ascii="Times New Roman" w:hAnsi="Times New Roman"/>
          <w:sz w:val="22"/>
        </w:rPr>
        <w:t xml:space="preserve">     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Заявителю, не допущенному к участию в аукционе, возвращается внесенный им задаток в течение 3 (трех) рабочих дней со дня оформления протокола приема заявок на участие в аукционе. 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лицами, не заключившими договора купли-продажи или договора аренды земельного участка вследствие уклонения от заключения указанных договоров, </w:t>
      </w:r>
      <w:r>
        <w:rPr>
          <w:rFonts w:ascii="Times New Roman" w:hAnsi="Times New Roman"/>
          <w:b w:val="1"/>
          <w:sz w:val="22"/>
        </w:rPr>
        <w:t>не возвращаются.</w:t>
      </w:r>
    </w:p>
    <w:p w14:paraId="5C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14:paraId="5D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Данное извещение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E000000">
      <w:pPr>
        <w:pStyle w:val="Style_1"/>
        <w:spacing w:line="230" w:lineRule="exact"/>
        <w:ind w:firstLine="499" w:left="0" w:right="5"/>
        <w:jc w:val="both"/>
        <w:rPr>
          <w:rFonts w:ascii="Times New Roman" w:hAnsi="Times New Roman"/>
          <w:color w:val="000000"/>
          <w:sz w:val="22"/>
          <w:highlight w:val="yellow"/>
        </w:rPr>
      </w:pPr>
    </w:p>
    <w:p w14:paraId="5F000000">
      <w:pPr>
        <w:pStyle w:val="Style_1"/>
        <w:spacing w:line="230" w:lineRule="exact"/>
        <w:ind w:right="5"/>
        <w:jc w:val="both"/>
        <w:rPr>
          <w:rFonts w:ascii="Times New Roman" w:hAnsi="Times New Roman"/>
          <w:color w:val="000000"/>
          <w:sz w:val="22"/>
        </w:rPr>
      </w:pPr>
    </w:p>
    <w:p w14:paraId="60000000">
      <w:pPr>
        <w:pStyle w:val="Style_1"/>
        <w:spacing w:line="230" w:lineRule="exact"/>
        <w:ind w:firstLine="499" w:left="0" w:right="5"/>
        <w:jc w:val="both"/>
        <w:rPr>
          <w:rFonts w:ascii="Times New Roman" w:hAnsi="Times New Roman"/>
          <w:color w:val="000000"/>
          <w:sz w:val="22"/>
          <w:highlight w:val="yellow"/>
        </w:rPr>
      </w:pPr>
      <w:r>
        <w:rPr>
          <w:rFonts w:ascii="Times New Roman" w:hAnsi="Times New Roman"/>
          <w:color w:val="000000"/>
          <w:sz w:val="22"/>
        </w:rPr>
        <w:t>Собственность на земельный участок  не разграничена (лот</w:t>
      </w:r>
      <w:r>
        <w:rPr>
          <w:rFonts w:ascii="Times New Roman" w:hAnsi="Times New Roman"/>
          <w:color w:val="000000"/>
          <w:sz w:val="22"/>
        </w:rPr>
        <w:t xml:space="preserve"> №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).</w:t>
      </w:r>
    </w:p>
    <w:p w14:paraId="61000000">
      <w:pPr>
        <w:pStyle w:val="Style_1"/>
        <w:spacing w:line="230" w:lineRule="exact"/>
        <w:ind w:firstLine="499" w:left="0" w:right="5"/>
        <w:jc w:val="both"/>
        <w:rPr>
          <w:rFonts w:ascii="Times New Roman" w:hAnsi="Times New Roman"/>
          <w:color w:val="000000"/>
          <w:sz w:val="22"/>
        </w:rPr>
      </w:pPr>
    </w:p>
    <w:p w14:paraId="62000000">
      <w:pPr>
        <w:pStyle w:val="Style_1"/>
        <w:spacing w:line="230" w:lineRule="exact"/>
        <w:ind w:firstLine="499" w:left="0" w:right="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Земельные участки находятся в собственности Кемеровской области (</w:t>
      </w:r>
      <w:r>
        <w:rPr>
          <w:rFonts w:ascii="Times New Roman" w:hAnsi="Times New Roman"/>
          <w:color w:val="000000"/>
          <w:spacing w:val="7"/>
          <w:sz w:val="22"/>
        </w:rPr>
        <w:t>лоты №</w:t>
      </w:r>
      <w:r>
        <w:rPr>
          <w:rFonts w:ascii="Times New Roman" w:hAnsi="Times New Roman"/>
          <w:color w:val="000000"/>
          <w:spacing w:val="7"/>
          <w:sz w:val="22"/>
        </w:rPr>
        <w:t>2</w:t>
      </w:r>
      <w:r>
        <w:rPr>
          <w:rFonts w:ascii="Times New Roman" w:hAnsi="Times New Roman"/>
          <w:color w:val="000000"/>
          <w:spacing w:val="7"/>
          <w:sz w:val="22"/>
        </w:rPr>
        <w:t>-№</w:t>
      </w:r>
      <w:r>
        <w:rPr>
          <w:rFonts w:ascii="Times New Roman" w:hAnsi="Times New Roman"/>
          <w:color w:val="000000"/>
          <w:spacing w:val="7"/>
          <w:sz w:val="22"/>
        </w:rPr>
        <w:t>9</w:t>
      </w:r>
      <w:r>
        <w:rPr>
          <w:rFonts w:ascii="Times New Roman" w:hAnsi="Times New Roman"/>
          <w:color w:val="000000"/>
          <w:sz w:val="22"/>
        </w:rPr>
        <w:t>).</w:t>
      </w:r>
    </w:p>
    <w:p w14:paraId="63000000">
      <w:pPr>
        <w:pStyle w:val="Style_1"/>
        <w:ind/>
        <w:jc w:val="both"/>
        <w:rPr>
          <w:rFonts w:ascii="Times New Roman" w:hAnsi="Times New Roman"/>
          <w:color w:val="000000"/>
          <w:sz w:val="22"/>
          <w:highlight w:val="yellow"/>
        </w:rPr>
      </w:pPr>
    </w:p>
    <w:p w14:paraId="64000000">
      <w:pPr>
        <w:pStyle w:val="Style_1"/>
        <w:ind w:firstLine="499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По лот</w:t>
      </w:r>
      <w:r>
        <w:rPr>
          <w:rFonts w:ascii="Times New Roman" w:hAnsi="Times New Roman"/>
          <w:color w:val="000000"/>
          <w:sz w:val="22"/>
        </w:rPr>
        <w:t>ам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№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color w:val="000000"/>
          <w:sz w:val="22"/>
        </w:rPr>
        <w:t>№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проводится аукцион </w:t>
      </w:r>
      <w:r>
        <w:rPr>
          <w:rFonts w:ascii="Times New Roman" w:hAnsi="Times New Roman"/>
          <w:color w:val="000000"/>
          <w:sz w:val="22"/>
        </w:rPr>
        <w:t xml:space="preserve">на право заключения </w:t>
      </w:r>
      <w:r>
        <w:rPr>
          <w:rFonts w:ascii="Times New Roman" w:hAnsi="Times New Roman"/>
          <w:b w:val="1"/>
          <w:color w:val="000000"/>
          <w:sz w:val="22"/>
        </w:rPr>
        <w:t xml:space="preserve">договора </w:t>
      </w:r>
      <w:r>
        <w:rPr>
          <w:rFonts w:ascii="Times New Roman" w:hAnsi="Times New Roman"/>
          <w:b w:val="1"/>
          <w:color w:val="000000"/>
          <w:sz w:val="22"/>
        </w:rPr>
        <w:t>аренды</w:t>
      </w:r>
      <w:r>
        <w:rPr>
          <w:rFonts w:ascii="Times New Roman" w:hAnsi="Times New Roman"/>
          <w:color w:val="000000"/>
          <w:sz w:val="22"/>
        </w:rPr>
        <w:t xml:space="preserve"> земельного</w:t>
      </w:r>
      <w:r>
        <w:rPr>
          <w:rFonts w:ascii="Times New Roman" w:hAnsi="Times New Roman"/>
          <w:color w:val="000000"/>
          <w:sz w:val="22"/>
        </w:rPr>
        <w:t xml:space="preserve"> участка</w:t>
      </w:r>
      <w:r>
        <w:rPr>
          <w:rFonts w:ascii="Times New Roman" w:hAnsi="Times New Roman"/>
          <w:color w:val="000000"/>
          <w:sz w:val="22"/>
        </w:rPr>
        <w:t>.</w:t>
      </w:r>
    </w:p>
    <w:p w14:paraId="65000000">
      <w:pPr>
        <w:pStyle w:val="Style_1"/>
        <w:ind w:firstLine="499" w:left="0"/>
        <w:jc w:val="both"/>
        <w:rPr>
          <w:rFonts w:ascii="Times New Roman" w:hAnsi="Times New Roman"/>
          <w:color w:val="000000"/>
          <w:sz w:val="22"/>
        </w:rPr>
      </w:pPr>
    </w:p>
    <w:p w14:paraId="66000000">
      <w:pPr>
        <w:pStyle w:val="Style_1"/>
        <w:ind w:firstLine="499" w:left="0"/>
        <w:jc w:val="both"/>
        <w:rPr>
          <w:rFonts w:ascii="Times New Roman" w:hAnsi="Times New Roman"/>
          <w:color w:val="000000"/>
          <w:sz w:val="22"/>
          <w:highlight w:val="yellow"/>
        </w:rPr>
      </w:pPr>
      <w:r>
        <w:rPr>
          <w:rFonts w:ascii="Times New Roman" w:hAnsi="Times New Roman"/>
          <w:color w:val="000000"/>
          <w:sz w:val="22"/>
        </w:rPr>
        <w:t xml:space="preserve">По </w:t>
      </w:r>
      <w:r>
        <w:rPr>
          <w:rFonts w:ascii="Times New Roman" w:hAnsi="Times New Roman"/>
          <w:color w:val="000000"/>
          <w:sz w:val="22"/>
        </w:rPr>
        <w:t>лотам №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pacing w:val="7"/>
          <w:sz w:val="22"/>
        </w:rPr>
        <w:t>-№</w:t>
      </w:r>
      <w:r>
        <w:rPr>
          <w:rFonts w:ascii="Times New Roman" w:hAnsi="Times New Roman"/>
          <w:color w:val="000000"/>
          <w:spacing w:val="7"/>
          <w:sz w:val="22"/>
        </w:rPr>
        <w:t>9</w:t>
      </w:r>
      <w:r>
        <w:rPr>
          <w:rFonts w:ascii="Times New Roman" w:hAns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проводится</w:t>
      </w:r>
      <w:r>
        <w:rPr>
          <w:rFonts w:ascii="Times New Roman" w:hAnsi="Times New Roman"/>
          <w:color w:val="000000"/>
          <w:sz w:val="22"/>
        </w:rPr>
        <w:t xml:space="preserve"> аукцион </w:t>
      </w:r>
      <w:r>
        <w:rPr>
          <w:rFonts w:ascii="Times New Roman" w:hAnsi="Times New Roman"/>
          <w:b w:val="1"/>
          <w:color w:val="000000"/>
          <w:sz w:val="22"/>
        </w:rPr>
        <w:t>по продаже</w:t>
      </w:r>
      <w:r>
        <w:rPr>
          <w:rFonts w:ascii="Times New Roman" w:hAnsi="Times New Roman"/>
          <w:color w:val="000000"/>
          <w:sz w:val="22"/>
        </w:rPr>
        <w:t xml:space="preserve"> земельных участков.</w:t>
      </w:r>
    </w:p>
    <w:p w14:paraId="67000000">
      <w:pPr>
        <w:pStyle w:val="Style_1"/>
        <w:ind/>
        <w:jc w:val="both"/>
        <w:rPr>
          <w:rFonts w:ascii="Times New Roman" w:hAnsi="Times New Roman"/>
          <w:color w:val="000000"/>
          <w:sz w:val="22"/>
          <w:highlight w:val="yellow"/>
        </w:rPr>
      </w:pPr>
    </w:p>
    <w:p w14:paraId="68000000">
      <w:pPr>
        <w:pStyle w:val="Style_1"/>
        <w:spacing w:line="230" w:lineRule="exact"/>
        <w:ind w:firstLine="499" w:left="0" w:right="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z w:val="22"/>
          <w:u w:val="single"/>
        </w:rPr>
        <w:t>Разрешенное использование земельных участков</w:t>
      </w:r>
      <w:r>
        <w:rPr>
          <w:rFonts w:ascii="Times New Roman" w:hAnsi="Times New Roman"/>
          <w:b w:val="1"/>
          <w:color w:val="000000"/>
          <w:sz w:val="22"/>
        </w:rPr>
        <w:t>: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для индивидуального жилищного строительства</w:t>
      </w:r>
      <w:r>
        <w:rPr>
          <w:rFonts w:ascii="Times New Roman" w:hAnsi="Times New Roman"/>
          <w:color w:val="000000"/>
          <w:sz w:val="22"/>
        </w:rPr>
        <w:t xml:space="preserve"> (лот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№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)</w:t>
      </w:r>
      <w:r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выращивание зерновых и иных сельскохозяйственных к</w:t>
      </w:r>
      <w:r>
        <w:rPr>
          <w:rFonts w:ascii="Times New Roman" w:hAnsi="Times New Roman"/>
          <w:color w:val="000000"/>
          <w:sz w:val="22"/>
        </w:rPr>
        <w:t>ультур (лот №2</w:t>
      </w:r>
      <w:r>
        <w:rPr>
          <w:rFonts w:ascii="Times New Roman" w:hAnsi="Times New Roman"/>
          <w:color w:val="000000"/>
          <w:sz w:val="22"/>
        </w:rPr>
        <w:t xml:space="preserve">), 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для ведения садоводства </w:t>
      </w:r>
      <w:r>
        <w:rPr>
          <w:rFonts w:ascii="Times New Roman" w:hAnsi="Times New Roman"/>
          <w:color w:val="000000"/>
          <w:sz w:val="22"/>
        </w:rPr>
        <w:t xml:space="preserve">              </w:t>
      </w:r>
      <w:r>
        <w:rPr>
          <w:rFonts w:ascii="Times New Roman" w:hAnsi="Times New Roman"/>
          <w:color w:val="000000"/>
          <w:sz w:val="22"/>
        </w:rPr>
        <w:t xml:space="preserve">(лоты </w:t>
      </w:r>
      <w:r>
        <w:rPr>
          <w:rFonts w:ascii="Times New Roman" w:hAnsi="Times New Roman"/>
          <w:color w:val="000000"/>
          <w:sz w:val="22"/>
        </w:rPr>
        <w:t>№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-9</w:t>
      </w:r>
      <w:r>
        <w:rPr>
          <w:rFonts w:ascii="Times New Roman" w:hAnsi="Times New Roman"/>
          <w:color w:val="000000"/>
          <w:sz w:val="22"/>
        </w:rPr>
        <w:t>)</w:t>
      </w:r>
      <w:r>
        <w:rPr>
          <w:rFonts w:ascii="Times New Roman" w:hAnsi="Times New Roman"/>
          <w:color w:val="000000"/>
          <w:sz w:val="22"/>
        </w:rPr>
        <w:t>.</w:t>
      </w:r>
    </w:p>
    <w:p w14:paraId="69000000">
      <w:pPr>
        <w:pStyle w:val="Style_1"/>
        <w:spacing w:line="230" w:lineRule="exact"/>
        <w:ind w:firstLine="499" w:left="0" w:right="5"/>
        <w:jc w:val="both"/>
        <w:rPr>
          <w:rFonts w:ascii="Times New Roman" w:hAnsi="Times New Roman"/>
          <w:b w:val="1"/>
          <w:color w:val="000000"/>
          <w:sz w:val="22"/>
          <w:highlight w:val="yellow"/>
          <w:u w:val="single"/>
        </w:rPr>
      </w:pPr>
    </w:p>
    <w:p w14:paraId="6A000000">
      <w:pPr>
        <w:pStyle w:val="Style_1"/>
        <w:spacing w:line="230" w:lineRule="exact"/>
        <w:ind w:firstLine="499" w:left="0" w:right="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z w:val="22"/>
          <w:u w:val="single"/>
        </w:rPr>
        <w:t>Категория земель</w:t>
      </w:r>
      <w:r>
        <w:rPr>
          <w:rFonts w:ascii="Times New Roman" w:hAnsi="Times New Roman"/>
          <w:color w:val="000000"/>
          <w:sz w:val="22"/>
        </w:rPr>
        <w:t xml:space="preserve"> – земли населенных пунктов</w:t>
      </w:r>
      <w:r>
        <w:rPr>
          <w:rFonts w:ascii="Times New Roman" w:hAnsi="Times New Roman"/>
          <w:color w:val="000000"/>
          <w:sz w:val="22"/>
        </w:rPr>
        <w:t xml:space="preserve"> (</w:t>
      </w:r>
      <w:r>
        <w:rPr>
          <w:rFonts w:ascii="Times New Roman" w:hAnsi="Times New Roman"/>
          <w:color w:val="000000"/>
          <w:sz w:val="22"/>
        </w:rPr>
        <w:t>лот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№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 xml:space="preserve">), </w:t>
      </w:r>
      <w:r>
        <w:rPr>
          <w:rFonts w:ascii="Times New Roman" w:hAnsi="Times New Roman"/>
          <w:color w:val="000000"/>
          <w:sz w:val="22"/>
        </w:rPr>
        <w:t>сельскохозяйственные</w:t>
      </w:r>
      <w:r>
        <w:rPr>
          <w:rFonts w:ascii="Times New Roman" w:hAnsi="Times New Roman"/>
          <w:color w:val="000000"/>
          <w:sz w:val="22"/>
        </w:rPr>
        <w:t xml:space="preserve"> угодья</w:t>
      </w:r>
      <w:r>
        <w:rPr>
          <w:rFonts w:ascii="Times New Roman" w:hAnsi="Times New Roman"/>
          <w:color w:val="000000"/>
          <w:sz w:val="22"/>
        </w:rPr>
        <w:t xml:space="preserve"> в составе земель</w:t>
      </w:r>
      <w:r>
        <w:rPr>
          <w:rFonts w:ascii="Times New Roman" w:hAnsi="Times New Roman"/>
          <w:color w:val="000000"/>
          <w:sz w:val="22"/>
        </w:rPr>
        <w:t xml:space="preserve"> сельскохозяйственного назначения  (лот</w:t>
      </w:r>
      <w:r>
        <w:rPr>
          <w:rFonts w:ascii="Times New Roman" w:hAnsi="Times New Roman"/>
          <w:color w:val="000000"/>
          <w:sz w:val="22"/>
        </w:rPr>
        <w:t xml:space="preserve"> №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), земли сельскохозяйственного назначения (лот</w:t>
      </w:r>
      <w:r>
        <w:rPr>
          <w:rFonts w:ascii="Times New Roman" w:hAnsi="Times New Roman"/>
          <w:color w:val="000000"/>
          <w:sz w:val="22"/>
        </w:rPr>
        <w:t>ы</w:t>
      </w:r>
      <w:r>
        <w:rPr>
          <w:rFonts w:ascii="Times New Roman" w:hAnsi="Times New Roman"/>
          <w:color w:val="000000"/>
          <w:sz w:val="22"/>
        </w:rPr>
        <w:t xml:space="preserve"> №3</w:t>
      </w:r>
      <w:r>
        <w:rPr>
          <w:rFonts w:ascii="Times New Roman" w:hAnsi="Times New Roman"/>
          <w:color w:val="000000"/>
          <w:sz w:val="22"/>
        </w:rPr>
        <w:t>-9</w:t>
      </w:r>
      <w:r>
        <w:rPr>
          <w:rFonts w:ascii="Times New Roman" w:hAnsi="Times New Roman"/>
          <w:color w:val="000000"/>
          <w:sz w:val="22"/>
        </w:rPr>
        <w:t>).</w:t>
      </w:r>
    </w:p>
    <w:p w14:paraId="6B000000">
      <w:pPr>
        <w:pStyle w:val="Style_1"/>
        <w:spacing w:line="230" w:lineRule="exact"/>
        <w:ind w:firstLine="499" w:left="0" w:right="5"/>
        <w:jc w:val="both"/>
        <w:rPr>
          <w:rFonts w:ascii="Times New Roman" w:hAnsi="Times New Roman"/>
          <w:b w:val="1"/>
          <w:color w:val="000000"/>
          <w:sz w:val="22"/>
          <w:highlight w:val="yellow"/>
          <w:u w:val="single"/>
        </w:rPr>
      </w:pPr>
    </w:p>
    <w:p w14:paraId="6C000000">
      <w:pPr>
        <w:pStyle w:val="Style_1"/>
        <w:spacing w:line="230" w:lineRule="exact"/>
        <w:ind w:firstLine="499" w:left="0" w:right="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z w:val="22"/>
          <w:u w:val="single"/>
        </w:rPr>
        <w:t>Срок аренды</w:t>
      </w:r>
      <w:r>
        <w:rPr>
          <w:rFonts w:ascii="Times New Roman" w:hAnsi="Times New Roman"/>
          <w:color w:val="000000"/>
          <w:sz w:val="22"/>
        </w:rPr>
        <w:t xml:space="preserve">: </w:t>
      </w:r>
      <w:r>
        <w:rPr>
          <w:rFonts w:ascii="Times New Roman" w:hAnsi="Times New Roman"/>
          <w:color w:val="000000"/>
          <w:sz w:val="22"/>
        </w:rPr>
        <w:t>20 лет (лот №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 xml:space="preserve">), </w:t>
      </w:r>
      <w:r>
        <w:rPr>
          <w:rFonts w:ascii="Times New Roman" w:hAnsi="Times New Roman"/>
          <w:color w:val="000000"/>
          <w:sz w:val="22"/>
        </w:rPr>
        <w:t>5 лет (лот №2)</w:t>
      </w:r>
      <w:r>
        <w:rPr>
          <w:rFonts w:ascii="Times New Roman" w:hAnsi="Times New Roman"/>
          <w:color w:val="000000"/>
          <w:sz w:val="22"/>
        </w:rPr>
        <w:t>.</w:t>
      </w:r>
    </w:p>
    <w:p w14:paraId="6D000000">
      <w:pPr>
        <w:pStyle w:val="Style_1"/>
        <w:spacing w:line="230" w:lineRule="exact"/>
        <w:ind w:firstLine="499" w:left="0" w:right="5"/>
        <w:jc w:val="both"/>
        <w:rPr>
          <w:rFonts w:ascii="Times New Roman" w:hAnsi="Times New Roman"/>
          <w:color w:val="000000"/>
          <w:spacing w:val="1"/>
          <w:sz w:val="22"/>
        </w:rPr>
      </w:pPr>
      <w:r>
        <w:rPr>
          <w:rFonts w:ascii="Times New Roman" w:hAnsi="Times New Roman"/>
          <w:color w:val="000000"/>
          <w:spacing w:val="1"/>
          <w:sz w:val="22"/>
        </w:rPr>
        <w:t xml:space="preserve"> </w:t>
      </w:r>
    </w:p>
    <w:p w14:paraId="6E000000">
      <w:pPr>
        <w:pStyle w:val="Style_1"/>
        <w:ind w:firstLine="426" w:left="0"/>
        <w:jc w:val="both"/>
        <w:rPr>
          <w:rFonts w:ascii="Times New Roman" w:hAnsi="Times New Roman"/>
          <w:color w:val="000000"/>
          <w:spacing w:val="1"/>
          <w:sz w:val="22"/>
        </w:rPr>
      </w:pPr>
      <w:r>
        <w:rPr>
          <w:rFonts w:ascii="Times New Roman" w:hAnsi="Times New Roman"/>
          <w:color w:val="000000"/>
          <w:spacing w:val="1"/>
          <w:sz w:val="22"/>
        </w:rPr>
        <w:t xml:space="preserve">Ознакомиться с информацией о земельном участке заинтересованные лица могут </w:t>
      </w:r>
      <w:r>
        <w:rPr>
          <w:rFonts w:ascii="Times New Roman" w:hAnsi="Times New Roman"/>
          <w:color w:val="000000"/>
          <w:sz w:val="22"/>
        </w:rPr>
        <w:t xml:space="preserve">с даты опубликования информационного  сообщения на сайтах </w:t>
      </w:r>
      <w:r>
        <w:rPr>
          <w:rFonts w:ascii="Times New Roman" w:hAnsi="Times New Roman"/>
          <w:color w:val="000000"/>
          <w:spacing w:val="1"/>
          <w:sz w:val="22"/>
        </w:rPr>
        <w:t xml:space="preserve">на </w:t>
      </w:r>
      <w:r>
        <w:rPr>
          <w:rStyle w:val="Style_3_ch"/>
          <w:rFonts w:ascii="Times New Roman" w:hAnsi="Times New Roman"/>
          <w:b w:val="1"/>
          <w:sz w:val="22"/>
        </w:rPr>
        <w:fldChar w:fldCharType="begin"/>
      </w:r>
      <w:r>
        <w:rPr>
          <w:rStyle w:val="Style_3_ch"/>
          <w:rFonts w:ascii="Times New Roman" w:hAnsi="Times New Roman"/>
          <w:b w:val="1"/>
          <w:sz w:val="22"/>
        </w:rPr>
        <w:instrText>HYPERLINK "http://www.kuzbassfond.ru"</w:instrText>
      </w:r>
      <w:r>
        <w:rPr>
          <w:rStyle w:val="Style_3_ch"/>
          <w:rFonts w:ascii="Times New Roman" w:hAnsi="Times New Roman"/>
          <w:b w:val="1"/>
          <w:sz w:val="22"/>
        </w:rPr>
        <w:fldChar w:fldCharType="separate"/>
      </w:r>
      <w:r>
        <w:rPr>
          <w:rStyle w:val="Style_3_ch"/>
          <w:rFonts w:ascii="Times New Roman" w:hAnsi="Times New Roman"/>
          <w:b w:val="1"/>
          <w:sz w:val="22"/>
        </w:rPr>
        <w:t>www</w:t>
      </w:r>
      <w:r>
        <w:rPr>
          <w:rStyle w:val="Style_3_ch"/>
          <w:rFonts w:ascii="Times New Roman" w:hAnsi="Times New Roman"/>
          <w:b w:val="1"/>
          <w:sz w:val="22"/>
        </w:rPr>
        <w:t>.</w:t>
      </w:r>
      <w:r>
        <w:rPr>
          <w:rStyle w:val="Style_3_ch"/>
          <w:rFonts w:ascii="Times New Roman" w:hAnsi="Times New Roman"/>
          <w:b w:val="1"/>
          <w:sz w:val="22"/>
        </w:rPr>
        <w:t>kuzbassfond</w:t>
      </w:r>
      <w:r>
        <w:rPr>
          <w:rStyle w:val="Style_3_ch"/>
          <w:rFonts w:ascii="Times New Roman" w:hAnsi="Times New Roman"/>
          <w:b w:val="1"/>
          <w:sz w:val="22"/>
        </w:rPr>
        <w:t>.</w:t>
      </w:r>
      <w:r>
        <w:rPr>
          <w:rStyle w:val="Style_3_ch"/>
          <w:rFonts w:ascii="Times New Roman" w:hAnsi="Times New Roman"/>
          <w:b w:val="1"/>
          <w:sz w:val="22"/>
        </w:rPr>
        <w:t>ru</w:t>
      </w:r>
      <w:r>
        <w:rPr>
          <w:rStyle w:val="Style_3_ch"/>
          <w:rFonts w:ascii="Times New Roman" w:hAnsi="Times New Roman"/>
          <w:b w:val="1"/>
          <w:sz w:val="22"/>
        </w:rPr>
        <w:fldChar w:fldCharType="end"/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color w:val="000000"/>
          <w:spacing w:val="1"/>
          <w:sz w:val="22"/>
        </w:rPr>
        <w:t xml:space="preserve"> и </w:t>
      </w:r>
      <w:r>
        <w:rPr>
          <w:rStyle w:val="Style_3_ch"/>
          <w:rFonts w:ascii="Times New Roman" w:hAnsi="Times New Roman"/>
          <w:spacing w:val="1"/>
          <w:sz w:val="22"/>
        </w:rPr>
        <w:fldChar w:fldCharType="begin"/>
      </w:r>
      <w:r>
        <w:rPr>
          <w:rStyle w:val="Style_3_ch"/>
          <w:rFonts w:ascii="Times New Roman" w:hAnsi="Times New Roman"/>
          <w:spacing w:val="1"/>
          <w:sz w:val="22"/>
        </w:rPr>
        <w:instrText>HYPERLINK "https://torgi.gov.ru/"</w:instrText>
      </w:r>
      <w:r>
        <w:rPr>
          <w:rStyle w:val="Style_3_ch"/>
          <w:rFonts w:ascii="Times New Roman" w:hAnsi="Times New Roman"/>
          <w:spacing w:val="1"/>
          <w:sz w:val="22"/>
        </w:rPr>
        <w:fldChar w:fldCharType="separate"/>
      </w:r>
      <w:r>
        <w:rPr>
          <w:rStyle w:val="Style_3_ch"/>
          <w:rFonts w:ascii="Times New Roman" w:hAnsi="Times New Roman"/>
          <w:spacing w:val="1"/>
          <w:sz w:val="22"/>
        </w:rPr>
        <w:t>https://torgi.gov.ru/</w:t>
      </w:r>
      <w:r>
        <w:rPr>
          <w:rStyle w:val="Style_3_ch"/>
          <w:rFonts w:ascii="Times New Roman" w:hAnsi="Times New Roman"/>
          <w:spacing w:val="1"/>
          <w:sz w:val="22"/>
        </w:rPr>
        <w:fldChar w:fldCharType="end"/>
      </w:r>
      <w:r>
        <w:rPr>
          <w:rFonts w:ascii="Times New Roman" w:hAnsi="Times New Roman"/>
          <w:color w:val="000000"/>
          <w:spacing w:val="1"/>
          <w:sz w:val="22"/>
        </w:rPr>
        <w:t xml:space="preserve"> и по телефону 75-32-52</w:t>
      </w:r>
      <w:r>
        <w:rPr>
          <w:rFonts w:ascii="Times New Roman" w:hAnsi="Times New Roman"/>
          <w:color w:val="000000"/>
          <w:spacing w:val="1"/>
          <w:sz w:val="22"/>
        </w:rPr>
        <w:t>,              75-04-66</w:t>
      </w:r>
      <w:r>
        <w:rPr>
          <w:rFonts w:ascii="Times New Roman" w:hAnsi="Times New Roman"/>
          <w:color w:val="000000"/>
          <w:spacing w:val="1"/>
          <w:sz w:val="22"/>
        </w:rPr>
        <w:t>.</w:t>
      </w:r>
    </w:p>
    <w:p w14:paraId="6F000000">
      <w:pPr>
        <w:pStyle w:val="Style_1"/>
        <w:ind w:firstLine="499" w:left="0" w:right="5"/>
        <w:jc w:val="both"/>
        <w:rPr>
          <w:rFonts w:ascii="Times New Roman" w:hAnsi="Times New Roman"/>
          <w:b w:val="1"/>
          <w:color w:val="000000"/>
          <w:sz w:val="22"/>
          <w:u w:val="single"/>
        </w:rPr>
      </w:pPr>
    </w:p>
    <w:p w14:paraId="70000000">
      <w:pPr>
        <w:pStyle w:val="Style_1"/>
        <w:ind w:firstLine="499" w:left="0" w:right="5"/>
        <w:jc w:val="both"/>
        <w:rPr>
          <w:rFonts w:ascii="Times New Roman" w:hAnsi="Times New Roman"/>
          <w:b w:val="1"/>
          <w:color w:val="000000"/>
          <w:sz w:val="22"/>
          <w:u w:val="single"/>
        </w:rPr>
      </w:pPr>
      <w:r>
        <w:rPr>
          <w:rFonts w:ascii="Times New Roman" w:hAnsi="Times New Roman"/>
          <w:b w:val="1"/>
          <w:color w:val="000000"/>
          <w:sz w:val="22"/>
          <w:u w:val="single"/>
        </w:rPr>
        <w:t>Сведения о предельных параметрах,  технических условиях подключения объекта капи</w:t>
      </w:r>
      <w:r>
        <w:rPr>
          <w:rFonts w:ascii="Times New Roman" w:hAnsi="Times New Roman"/>
          <w:b w:val="1"/>
          <w:color w:val="000000"/>
          <w:sz w:val="22"/>
          <w:u w:val="single"/>
        </w:rPr>
        <w:t>тального строительства к сетям</w:t>
      </w:r>
      <w:r>
        <w:rPr>
          <w:rFonts w:ascii="Times New Roman" w:hAnsi="Times New Roman"/>
          <w:b w:val="1"/>
          <w:color w:val="000000"/>
          <w:sz w:val="22"/>
          <w:u w:val="single"/>
        </w:rPr>
        <w:t xml:space="preserve">, </w:t>
      </w:r>
      <w:r>
        <w:rPr>
          <w:rFonts w:ascii="Times New Roman" w:hAnsi="Times New Roman"/>
          <w:b w:val="1"/>
          <w:color w:val="000000"/>
          <w:sz w:val="22"/>
          <w:u w:val="single"/>
        </w:rPr>
        <w:t>а также об ограничениях:</w:t>
      </w:r>
    </w:p>
    <w:p w14:paraId="71000000">
      <w:pPr>
        <w:pStyle w:val="Style_1"/>
        <w:tabs>
          <w:tab w:leader="none" w:pos="284" w:val="left"/>
          <w:tab w:leader="none" w:pos="426" w:val="left"/>
        </w:tabs>
        <w:ind w:right="5"/>
        <w:jc w:val="both"/>
        <w:rPr>
          <w:rFonts w:ascii="Times New Roman" w:hAnsi="Times New Roman"/>
          <w:color w:val="000000"/>
          <w:spacing w:val="7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 xml:space="preserve">  </w:t>
      </w:r>
    </w:p>
    <w:p w14:paraId="72000000">
      <w:pPr>
        <w:pStyle w:val="Style_1"/>
        <w:tabs>
          <w:tab w:leader="none" w:pos="426" w:val="left"/>
        </w:tabs>
        <w:ind w:right="5"/>
        <w:jc w:val="both"/>
        <w:rPr>
          <w:rFonts w:ascii="Times New Roman" w:hAnsi="Times New Roman"/>
          <w:color w:val="000000"/>
          <w:spacing w:val="7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    </w:t>
      </w:r>
    </w:p>
    <w:p w14:paraId="73000000">
      <w:pPr>
        <w:pStyle w:val="Style_1"/>
        <w:tabs>
          <w:tab w:leader="none" w:pos="426" w:val="left"/>
        </w:tabs>
        <w:ind w:right="5"/>
        <w:jc w:val="both"/>
        <w:rPr>
          <w:rFonts w:ascii="Times New Roman" w:hAnsi="Times New Roman"/>
          <w:color w:val="000000"/>
          <w:spacing w:val="7"/>
          <w:sz w:val="22"/>
        </w:rPr>
      </w:pPr>
      <w:r>
        <w:rPr>
          <w:rFonts w:ascii="Times New Roman" w:hAnsi="Times New Roman"/>
          <w:color w:val="000000"/>
          <w:spacing w:val="7"/>
          <w:sz w:val="22"/>
        </w:rPr>
        <w:t xml:space="preserve">        Лот №</w:t>
      </w:r>
      <w:r>
        <w:rPr>
          <w:rFonts w:ascii="Times New Roman" w:hAnsi="Times New Roman"/>
          <w:color w:val="000000"/>
          <w:spacing w:val="7"/>
          <w:sz w:val="22"/>
        </w:rPr>
        <w:t>1</w:t>
      </w:r>
      <w:r>
        <w:rPr>
          <w:rFonts w:ascii="Times New Roman" w:hAnsi="Times New Roman"/>
          <w:color w:val="000000"/>
          <w:spacing w:val="7"/>
          <w:sz w:val="22"/>
        </w:rPr>
        <w:t xml:space="preserve">. </w:t>
      </w:r>
      <w:r>
        <w:rPr>
          <w:rFonts w:ascii="Times New Roman" w:hAnsi="Times New Roman"/>
          <w:color w:val="000000"/>
          <w:spacing w:val="7"/>
          <w:sz w:val="22"/>
        </w:rPr>
        <w:t xml:space="preserve">Предельные параметры разрешенного строительства установлены </w:t>
      </w:r>
      <w:r>
        <w:rPr>
          <w:rFonts w:ascii="Times New Roman" w:hAnsi="Times New Roman"/>
          <w:color w:val="000000"/>
          <w:spacing w:val="7"/>
          <w:sz w:val="22"/>
        </w:rPr>
        <w:t xml:space="preserve"> градостроительном план</w:t>
      </w:r>
      <w:r>
        <w:rPr>
          <w:rFonts w:ascii="Times New Roman" w:hAnsi="Times New Roman"/>
          <w:color w:val="000000"/>
          <w:spacing w:val="7"/>
          <w:sz w:val="22"/>
        </w:rPr>
        <w:t>ом</w:t>
      </w:r>
      <w:r>
        <w:rPr>
          <w:rFonts w:ascii="Times New Roman" w:hAnsi="Times New Roman"/>
          <w:color w:val="000000"/>
          <w:spacing w:val="7"/>
          <w:sz w:val="22"/>
        </w:rPr>
        <w:t xml:space="preserve"> земельного участка рф-42-3-05-0-00-202</w:t>
      </w:r>
      <w:r>
        <w:rPr>
          <w:rFonts w:ascii="Times New Roman" w:hAnsi="Times New Roman"/>
          <w:color w:val="000000"/>
          <w:spacing w:val="7"/>
          <w:sz w:val="22"/>
        </w:rPr>
        <w:t>6-0130-0</w:t>
      </w:r>
      <w:r>
        <w:rPr>
          <w:rFonts w:ascii="Times New Roman" w:hAnsi="Times New Roman"/>
          <w:color w:val="000000"/>
          <w:spacing w:val="7"/>
          <w:sz w:val="22"/>
        </w:rPr>
        <w:t>.</w:t>
      </w:r>
      <w:r>
        <w:rPr>
          <w:rFonts w:ascii="Times New Roman" w:hAnsi="Times New Roman"/>
          <w:color w:val="000000"/>
          <w:spacing w:val="7"/>
          <w:sz w:val="22"/>
        </w:rPr>
        <w:t xml:space="preserve"> З</w:t>
      </w:r>
      <w:r>
        <w:rPr>
          <w:rFonts w:ascii="Times New Roman" w:hAnsi="Times New Roman"/>
          <w:color w:val="000000"/>
          <w:spacing w:val="7"/>
          <w:sz w:val="22"/>
        </w:rPr>
        <w:t xml:space="preserve">емельный участок расположен в зоне застройки индивидуальными жилыми домами (Ж3), с ограничением использования земельных участков и объектов капитального строительства в границах приаэродромной территории аэропорта гражданской авиации Кемерово (ПАТ), в границах охранных зон (О/3). </w:t>
      </w:r>
      <w:r>
        <w:rPr>
          <w:rFonts w:ascii="Times New Roman" w:hAnsi="Times New Roman"/>
          <w:color w:val="000000"/>
          <w:spacing w:val="7"/>
          <w:sz w:val="22"/>
        </w:rPr>
        <w:t>Информация о возможности  подключения объекта к сети газораспределения выдана филиалом в Кемеровской области ООО “Г</w:t>
      </w:r>
      <w:r>
        <w:rPr>
          <w:rFonts w:ascii="Times New Roman" w:hAnsi="Times New Roman"/>
          <w:color w:val="000000"/>
          <w:spacing w:val="7"/>
          <w:sz w:val="22"/>
        </w:rPr>
        <w:t xml:space="preserve">азпром газораспределение </w:t>
      </w:r>
      <w:r>
        <w:rPr>
          <w:rFonts w:ascii="Times New Roman" w:hAnsi="Times New Roman"/>
          <w:color w:val="000000"/>
          <w:spacing w:val="7"/>
          <w:sz w:val="22"/>
        </w:rPr>
        <w:t>Сибирь</w:t>
      </w:r>
      <w:r>
        <w:rPr>
          <w:rFonts w:ascii="Times New Roman" w:hAnsi="Times New Roman"/>
          <w:color w:val="000000"/>
          <w:spacing w:val="7"/>
          <w:sz w:val="22"/>
        </w:rPr>
        <w:t>”</w:t>
      </w:r>
      <w:r>
        <w:rPr>
          <w:rFonts w:ascii="Times New Roman" w:hAnsi="Times New Roman"/>
          <w:color w:val="000000"/>
          <w:spacing w:val="7"/>
          <w:sz w:val="22"/>
        </w:rPr>
        <w:t xml:space="preserve"> 16.04.2026</w:t>
      </w:r>
      <w:r>
        <w:rPr>
          <w:rFonts w:ascii="Times New Roman" w:hAnsi="Times New Roman"/>
          <w:color w:val="000000"/>
          <w:spacing w:val="7"/>
          <w:sz w:val="22"/>
        </w:rPr>
        <w:t xml:space="preserve">. Подключение возможно при условии строительства газопровода высокого давления до границы земельного участка с установкой пункта редуцирования газа. Ближайшая сеть газораспределения расположена на удалении ориентировочно </w:t>
      </w:r>
      <w:r>
        <w:rPr>
          <w:rFonts w:ascii="Times New Roman" w:hAnsi="Times New Roman"/>
          <w:color w:val="000000"/>
          <w:spacing w:val="7"/>
          <w:sz w:val="22"/>
        </w:rPr>
        <w:t>235,</w:t>
      </w:r>
      <w:r>
        <w:rPr>
          <w:rFonts w:ascii="Times New Roman" w:hAnsi="Times New Roman"/>
          <w:color w:val="000000"/>
          <w:spacing w:val="7"/>
          <w:sz w:val="22"/>
        </w:rPr>
        <w:t>0 м от границ вышеуказанного земельного участка по прямой линии. Максимальная нагрузка в возможной точке подключения  – 5,0  куб.м. в час. Письмо о невозможности подключения к сетям теплоснабжения выдано АО «</w:t>
      </w:r>
      <w:r>
        <w:rPr>
          <w:rFonts w:ascii="Times New Roman" w:hAnsi="Times New Roman"/>
          <w:color w:val="000000"/>
          <w:spacing w:val="7"/>
          <w:sz w:val="22"/>
        </w:rPr>
        <w:t>Теплоэнерго</w:t>
      </w:r>
      <w:r>
        <w:rPr>
          <w:rFonts w:ascii="Times New Roman" w:hAnsi="Times New Roman"/>
          <w:color w:val="000000"/>
          <w:spacing w:val="7"/>
          <w:sz w:val="22"/>
        </w:rPr>
        <w:t xml:space="preserve">» </w:t>
      </w:r>
      <w:r>
        <w:rPr>
          <w:rFonts w:ascii="Times New Roman" w:hAnsi="Times New Roman"/>
          <w:color w:val="000000"/>
          <w:spacing w:val="7"/>
          <w:sz w:val="22"/>
        </w:rPr>
        <w:t>16.04.2026</w:t>
      </w:r>
      <w:r>
        <w:rPr>
          <w:rFonts w:ascii="Times New Roman" w:hAnsi="Times New Roman"/>
          <w:color w:val="000000"/>
          <w:spacing w:val="7"/>
          <w:sz w:val="22"/>
        </w:rPr>
        <w:t xml:space="preserve">. </w:t>
      </w:r>
      <w:r>
        <w:rPr>
          <w:rFonts w:ascii="Times New Roman" w:hAnsi="Times New Roman"/>
          <w:color w:val="000000"/>
          <w:spacing w:val="7"/>
          <w:sz w:val="22"/>
        </w:rPr>
        <w:t xml:space="preserve">Ограничения в использовании земельного участка указаны </w:t>
      </w:r>
      <w:r>
        <w:rPr>
          <w:rFonts w:ascii="Times New Roman" w:hAnsi="Times New Roman"/>
          <w:color w:val="000000"/>
          <w:spacing w:val="7"/>
          <w:sz w:val="22"/>
        </w:rPr>
        <w:t>в градостроительном плане земельного участка рф-42-3-05-0-00-202</w:t>
      </w:r>
      <w:r>
        <w:rPr>
          <w:rFonts w:ascii="Times New Roman" w:hAnsi="Times New Roman"/>
          <w:color w:val="000000"/>
          <w:spacing w:val="7"/>
          <w:sz w:val="22"/>
        </w:rPr>
        <w:t>6-0130-0 и в выписке из ЕГРН от 14.04.2026</w:t>
      </w:r>
      <w:r>
        <w:rPr>
          <w:rFonts w:ascii="Times New Roman" w:hAnsi="Times New Roman"/>
          <w:color w:val="000000"/>
          <w:spacing w:val="7"/>
          <w:sz w:val="22"/>
        </w:rPr>
        <w:t>.</w:t>
      </w:r>
    </w:p>
    <w:p w14:paraId="74000000">
      <w:pPr>
        <w:pStyle w:val="Style_1"/>
        <w:tabs>
          <w:tab w:leader="none" w:pos="426" w:val="left"/>
        </w:tabs>
        <w:ind w:right="5"/>
        <w:jc w:val="both"/>
        <w:rPr>
          <w:rFonts w:ascii="Times New Roman" w:hAnsi="Times New Roman"/>
          <w:color w:val="000000"/>
          <w:spacing w:val="7"/>
          <w:sz w:val="22"/>
        </w:rPr>
      </w:pPr>
      <w:r>
        <w:rPr>
          <w:rFonts w:ascii="Times New Roman" w:hAnsi="Times New Roman"/>
          <w:color w:val="000000"/>
          <w:spacing w:val="7"/>
          <w:sz w:val="22"/>
        </w:rPr>
        <w:t xml:space="preserve">       Участниками аукциона по лоту №</w:t>
      </w:r>
      <w:r>
        <w:rPr>
          <w:rFonts w:ascii="Times New Roman" w:hAnsi="Times New Roman"/>
          <w:color w:val="000000"/>
          <w:spacing w:val="7"/>
          <w:sz w:val="22"/>
        </w:rPr>
        <w:t xml:space="preserve">1 </w:t>
      </w:r>
      <w:r>
        <w:rPr>
          <w:rFonts w:ascii="Times New Roman" w:hAnsi="Times New Roman"/>
          <w:color w:val="000000"/>
          <w:spacing w:val="7"/>
          <w:sz w:val="22"/>
        </w:rPr>
        <w:t>могут быть только граждане.</w:t>
      </w:r>
    </w:p>
    <w:p w14:paraId="75000000">
      <w:pPr>
        <w:pStyle w:val="Style_1"/>
        <w:tabs>
          <w:tab w:leader="none" w:pos="426" w:val="left"/>
        </w:tabs>
        <w:ind w:right="5"/>
        <w:jc w:val="both"/>
        <w:rPr>
          <w:rFonts w:ascii="Times New Roman" w:hAnsi="Times New Roman"/>
          <w:color w:val="000000"/>
          <w:spacing w:val="7"/>
          <w:sz w:val="22"/>
        </w:rPr>
      </w:pPr>
    </w:p>
    <w:p w14:paraId="76000000">
      <w:pPr>
        <w:pStyle w:val="Style_1"/>
        <w:tabs>
          <w:tab w:leader="none" w:pos="426" w:val="left"/>
        </w:tabs>
        <w:ind w:right="5"/>
        <w:jc w:val="both"/>
        <w:rPr>
          <w:rFonts w:ascii="Times New Roman" w:hAnsi="Times New Roman"/>
          <w:color w:val="000000"/>
          <w:spacing w:val="7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Лот №2. </w:t>
      </w:r>
      <w:r>
        <w:rPr>
          <w:rFonts w:ascii="Times New Roman" w:hAnsi="Times New Roman"/>
          <w:color w:val="000000"/>
          <w:spacing w:val="7"/>
          <w:sz w:val="22"/>
        </w:rPr>
        <w:t>Ограничения</w:t>
      </w:r>
      <w:r>
        <w:rPr>
          <w:rFonts w:ascii="Times New Roman" w:hAnsi="Times New Roman"/>
          <w:color w:val="000000"/>
          <w:spacing w:val="7"/>
          <w:sz w:val="22"/>
        </w:rPr>
        <w:t xml:space="preserve"> в использовании земельного участка указаны </w:t>
      </w:r>
      <w:r>
        <w:rPr>
          <w:rFonts w:ascii="Times New Roman" w:hAnsi="Times New Roman"/>
          <w:color w:val="000000"/>
          <w:spacing w:val="7"/>
          <w:sz w:val="22"/>
        </w:rPr>
        <w:t>в выписке из ЕГРН от 05.05.2026</w:t>
      </w:r>
      <w:r>
        <w:rPr>
          <w:rFonts w:ascii="Times New Roman" w:hAnsi="Times New Roman"/>
          <w:color w:val="000000"/>
          <w:spacing w:val="7"/>
          <w:sz w:val="22"/>
        </w:rPr>
        <w:t>.</w:t>
      </w:r>
    </w:p>
    <w:p w14:paraId="77000000">
      <w:pPr>
        <w:pStyle w:val="Style_1"/>
        <w:tabs>
          <w:tab w:leader="none" w:pos="426" w:val="left"/>
        </w:tabs>
        <w:ind w:right="5"/>
        <w:jc w:val="both"/>
        <w:rPr>
          <w:rFonts w:ascii="Times New Roman" w:hAnsi="Times New Roman"/>
          <w:color w:val="000000"/>
          <w:spacing w:val="7"/>
          <w:sz w:val="22"/>
          <w:highlight w:val="yellow"/>
        </w:rPr>
      </w:pPr>
    </w:p>
    <w:p w14:paraId="78000000">
      <w:pPr>
        <w:pStyle w:val="Style_1"/>
        <w:ind w:right="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 xml:space="preserve">        </w:t>
      </w:r>
      <w:r>
        <w:rPr>
          <w:rFonts w:ascii="Times New Roman" w:hAnsi="Times New Roman"/>
          <w:sz w:val="22"/>
        </w:rPr>
        <w:t>Лоты №</w:t>
      </w: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>9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Земельные участки расположены в территориальной зоне СХ3</w:t>
      </w:r>
      <w:r>
        <w:rPr>
          <w:rFonts w:ascii="Times New Roman" w:hAnsi="Times New Roman"/>
          <w:sz w:val="22"/>
        </w:rPr>
        <w:t xml:space="preserve"> (зона садоводческих, огороднических или дачных некоммерческих объединений граждан.</w:t>
      </w:r>
      <w:r>
        <w:rPr>
          <w:rFonts w:ascii="Times New Roman" w:hAnsi="Times New Roman"/>
          <w:color w:val="000000"/>
          <w:sz w:val="22"/>
        </w:rPr>
        <w:t xml:space="preserve"> Предельные</w:t>
      </w:r>
      <w:r>
        <w:rPr>
          <w:rFonts w:ascii="Times New Roman" w:hAnsi="Times New Roman"/>
          <w:color w:val="000000"/>
          <w:sz w:val="22"/>
        </w:rPr>
        <w:t xml:space="preserve"> параметры  разрешенного строительства  и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pacing w:val="7"/>
          <w:sz w:val="22"/>
        </w:rPr>
        <w:t>граничения в использовании земельных участков указаны в градостроительных планах земельных участков №рф-</w:t>
      </w:r>
      <w:r>
        <w:rPr>
          <w:rFonts w:ascii="Times New Roman" w:hAnsi="Times New Roman"/>
          <w:color w:val="000000"/>
          <w:spacing w:val="7"/>
          <w:sz w:val="22"/>
        </w:rPr>
        <w:t>42-3-05-0-00-2025-0397-</w:t>
      </w:r>
      <w:r>
        <w:rPr>
          <w:rFonts w:ascii="Times New Roman" w:hAnsi="Times New Roman"/>
          <w:color w:val="000000"/>
          <w:spacing w:val="7"/>
          <w:sz w:val="22"/>
        </w:rPr>
        <w:t xml:space="preserve">0 (лот </w:t>
      </w:r>
      <w:r>
        <w:rPr>
          <w:rFonts w:ascii="Times New Roman" w:hAnsi="Times New Roman"/>
          <w:color w:val="000000"/>
          <w:spacing w:val="7"/>
          <w:sz w:val="22"/>
        </w:rPr>
        <w:t>№3</w:t>
      </w:r>
      <w:r>
        <w:rPr>
          <w:rFonts w:ascii="Times New Roman" w:hAnsi="Times New Roman"/>
          <w:color w:val="000000"/>
          <w:spacing w:val="7"/>
          <w:sz w:val="22"/>
        </w:rPr>
        <w:t>), №рф-42-3-05-0-00-2025-0404-0 (лот №</w:t>
      </w:r>
      <w:r>
        <w:rPr>
          <w:rFonts w:ascii="Times New Roman" w:hAnsi="Times New Roman"/>
          <w:color w:val="000000"/>
          <w:spacing w:val="7"/>
          <w:sz w:val="22"/>
        </w:rPr>
        <w:t>4</w:t>
      </w:r>
      <w:r>
        <w:rPr>
          <w:rFonts w:ascii="Times New Roman" w:hAnsi="Times New Roman"/>
          <w:color w:val="000000"/>
          <w:spacing w:val="7"/>
          <w:sz w:val="22"/>
        </w:rPr>
        <w:t>), №рф-42-3-05-0-00-2025-0402-0 (лот №</w:t>
      </w:r>
      <w:r>
        <w:rPr>
          <w:rFonts w:ascii="Times New Roman" w:hAnsi="Times New Roman"/>
          <w:color w:val="000000"/>
          <w:spacing w:val="7"/>
          <w:sz w:val="22"/>
        </w:rPr>
        <w:t>5</w:t>
      </w:r>
      <w:r>
        <w:rPr>
          <w:rFonts w:ascii="Times New Roman" w:hAnsi="Times New Roman"/>
          <w:color w:val="000000"/>
          <w:spacing w:val="7"/>
          <w:sz w:val="22"/>
        </w:rPr>
        <w:t>), №рф-42-3-05-0-00-2025-0398-0 (лот №</w:t>
      </w:r>
      <w:r>
        <w:rPr>
          <w:rFonts w:ascii="Times New Roman" w:hAnsi="Times New Roman"/>
          <w:color w:val="000000"/>
          <w:spacing w:val="7"/>
          <w:sz w:val="22"/>
        </w:rPr>
        <w:t>6</w:t>
      </w:r>
      <w:r>
        <w:rPr>
          <w:rFonts w:ascii="Times New Roman" w:hAnsi="Times New Roman"/>
          <w:color w:val="000000"/>
          <w:spacing w:val="7"/>
          <w:sz w:val="22"/>
        </w:rPr>
        <w:t>), №рф-42-3-05-0-00-2025-0395-0 (лот №</w:t>
      </w:r>
      <w:r>
        <w:rPr>
          <w:rFonts w:ascii="Times New Roman" w:hAnsi="Times New Roman"/>
          <w:color w:val="000000"/>
          <w:spacing w:val="7"/>
          <w:sz w:val="22"/>
        </w:rPr>
        <w:t xml:space="preserve">7), </w:t>
      </w:r>
      <w:r>
        <w:rPr>
          <w:rFonts w:ascii="Times New Roman" w:hAnsi="Times New Roman"/>
          <w:color w:val="000000"/>
          <w:spacing w:val="7"/>
          <w:sz w:val="22"/>
        </w:rPr>
        <w:t>№рф-42-3-05-0-00-2025-0396-0 (лот №</w:t>
      </w:r>
      <w:r>
        <w:rPr>
          <w:rFonts w:ascii="Times New Roman" w:hAnsi="Times New Roman"/>
          <w:color w:val="000000"/>
          <w:spacing w:val="7"/>
          <w:sz w:val="22"/>
        </w:rPr>
        <w:t>8</w:t>
      </w:r>
      <w:r>
        <w:rPr>
          <w:rFonts w:ascii="Times New Roman" w:hAnsi="Times New Roman"/>
          <w:color w:val="000000"/>
          <w:spacing w:val="7"/>
          <w:sz w:val="22"/>
        </w:rPr>
        <w:t>),  №рф-42-3-05-0-00-2025-0399-0 (лот №</w:t>
      </w:r>
      <w:r>
        <w:rPr>
          <w:rFonts w:ascii="Times New Roman" w:hAnsi="Times New Roman"/>
          <w:color w:val="000000"/>
          <w:spacing w:val="7"/>
          <w:sz w:val="22"/>
        </w:rPr>
        <w:t>9</w:t>
      </w:r>
      <w:r>
        <w:rPr>
          <w:rFonts w:ascii="Times New Roman" w:hAnsi="Times New Roman"/>
          <w:color w:val="000000"/>
          <w:spacing w:val="7"/>
          <w:sz w:val="22"/>
        </w:rPr>
        <w:t>) и в выписках из ЕГРН от 10.10.2025.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79000000">
      <w:pPr>
        <w:pStyle w:val="Style_1"/>
        <w:spacing w:line="235" w:lineRule="exact"/>
        <w:ind w:firstLine="422" w:left="14" w:right="6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Участниками аукциона по лотам </w:t>
      </w:r>
      <w:r>
        <w:rPr>
          <w:rFonts w:ascii="Times New Roman" w:hAnsi="Times New Roman"/>
          <w:sz w:val="22"/>
        </w:rPr>
        <w:t>№3</w:t>
      </w:r>
      <w:r>
        <w:rPr>
          <w:rFonts w:ascii="Times New Roman" w:hAnsi="Times New Roman"/>
          <w:sz w:val="22"/>
        </w:rPr>
        <w:t xml:space="preserve"> - №</w:t>
      </w:r>
      <w:r>
        <w:rPr>
          <w:rFonts w:ascii="Times New Roman" w:hAnsi="Times New Roman"/>
          <w:sz w:val="22"/>
        </w:rPr>
        <w:t>9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могут</w:t>
      </w:r>
      <w:r>
        <w:rPr>
          <w:rFonts w:ascii="Times New Roman" w:hAnsi="Times New Roman"/>
          <w:color w:val="000000"/>
          <w:sz w:val="22"/>
        </w:rPr>
        <w:t xml:space="preserve"> быть только граждане.</w:t>
      </w:r>
    </w:p>
    <w:p w14:paraId="7A000000">
      <w:pPr>
        <w:pStyle w:val="Style_1"/>
        <w:ind w:right="5"/>
        <w:jc w:val="both"/>
        <w:rPr>
          <w:rFonts w:ascii="Times New Roman" w:hAnsi="Times New Roman"/>
          <w:color w:val="000000"/>
          <w:spacing w:val="7"/>
          <w:sz w:val="22"/>
          <w:highlight w:val="yellow"/>
        </w:rPr>
      </w:pPr>
    </w:p>
    <w:p w14:paraId="7B000000">
      <w:pPr>
        <w:pStyle w:val="Style_1"/>
        <w:ind w:firstLine="436" w:left="0" w:right="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Технические условия, </w:t>
      </w:r>
      <w:r>
        <w:rPr>
          <w:rFonts w:ascii="Times New Roman" w:hAnsi="Times New Roman"/>
          <w:color w:val="000000"/>
          <w:sz w:val="22"/>
        </w:rPr>
        <w:t>градостроительный планы</w:t>
      </w:r>
      <w:r>
        <w:rPr>
          <w:rFonts w:ascii="Times New Roman" w:hAnsi="Times New Roman"/>
          <w:color w:val="000000"/>
          <w:sz w:val="22"/>
        </w:rPr>
        <w:t xml:space="preserve"> земельных участков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color w:val="000000"/>
          <w:sz w:val="22"/>
        </w:rPr>
        <w:t xml:space="preserve">информация об ограничениях,  решения уполномоченного органа о проведении торгов в электронном виде размещены на официальном сайте торгов </w:t>
      </w:r>
      <w:r>
        <w:rPr>
          <w:rFonts w:ascii="Times New Roman" w:hAnsi="Times New Roman"/>
          <w:color w:val="000000"/>
          <w:sz w:val="22"/>
        </w:rPr>
        <w:t xml:space="preserve">РФ </w:t>
      </w:r>
      <w:r>
        <w:rPr>
          <w:rFonts w:ascii="Times New Roman" w:hAnsi="Times New Roman"/>
          <w:color w:val="000000"/>
          <w:sz w:val="22"/>
        </w:rPr>
        <w:t xml:space="preserve">совместно с  извещением  и являются его неотъемлемой частью. </w:t>
      </w:r>
    </w:p>
    <w:p w14:paraId="7C000000">
      <w:pPr>
        <w:pStyle w:val="Style_1"/>
        <w:ind w:firstLine="422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2"/>
          <w:sz w:val="22"/>
        </w:rPr>
        <w:t xml:space="preserve">К участию в аукционе допускаются лица, своевременно подавшие заявку, </w:t>
      </w:r>
      <w:r>
        <w:rPr>
          <w:rFonts w:ascii="Times New Roman" w:hAnsi="Times New Roman"/>
          <w:color w:val="000000"/>
          <w:spacing w:val="2"/>
          <w:sz w:val="22"/>
        </w:rPr>
        <w:t xml:space="preserve">с </w:t>
      </w:r>
      <w:r>
        <w:rPr>
          <w:rFonts w:ascii="Times New Roman" w:hAnsi="Times New Roman"/>
          <w:color w:val="000000"/>
          <w:spacing w:val="2"/>
          <w:sz w:val="22"/>
        </w:rPr>
        <w:t xml:space="preserve">надлежаще </w:t>
      </w:r>
      <w:r>
        <w:rPr>
          <w:rFonts w:ascii="Times New Roman" w:hAnsi="Times New Roman"/>
          <w:color w:val="000000"/>
          <w:sz w:val="22"/>
        </w:rPr>
        <w:t>оформленны</w:t>
      </w:r>
      <w:r>
        <w:rPr>
          <w:rFonts w:ascii="Times New Roman" w:hAnsi="Times New Roman"/>
          <w:color w:val="000000"/>
          <w:sz w:val="22"/>
        </w:rPr>
        <w:t>ми</w:t>
      </w:r>
      <w:r>
        <w:rPr>
          <w:rFonts w:ascii="Times New Roman" w:hAnsi="Times New Roman"/>
          <w:color w:val="000000"/>
          <w:sz w:val="22"/>
        </w:rPr>
        <w:t xml:space="preserve"> документ</w:t>
      </w:r>
      <w:r>
        <w:rPr>
          <w:rFonts w:ascii="Times New Roman" w:hAnsi="Times New Roman"/>
          <w:color w:val="000000"/>
          <w:sz w:val="22"/>
        </w:rPr>
        <w:t>ами</w:t>
      </w:r>
      <w:r>
        <w:rPr>
          <w:rFonts w:ascii="Times New Roman" w:hAnsi="Times New Roman"/>
          <w:color w:val="000000"/>
          <w:sz w:val="22"/>
        </w:rPr>
        <w:t xml:space="preserve"> в соответствии с приведенным ниже перечнем</w:t>
      </w:r>
      <w:r>
        <w:rPr>
          <w:rFonts w:ascii="Times New Roman" w:hAnsi="Times New Roman"/>
          <w:i w:val="1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и о</w:t>
      </w:r>
      <w:r>
        <w:rPr>
          <w:rFonts w:ascii="Times New Roman" w:hAnsi="Times New Roman"/>
          <w:color w:val="000000"/>
          <w:sz w:val="22"/>
        </w:rPr>
        <w:t>беспечившие поступление задатка</w:t>
      </w:r>
      <w:r>
        <w:rPr>
          <w:rFonts w:ascii="Times New Roman" w:hAnsi="Times New Roman"/>
          <w:color w:val="000000"/>
          <w:sz w:val="22"/>
        </w:rPr>
        <w:t xml:space="preserve"> на дату рассмотрения заявок</w:t>
      </w:r>
      <w:r>
        <w:rPr>
          <w:rFonts w:ascii="Times New Roman" w:hAnsi="Times New Roman"/>
          <w:color w:val="000000"/>
          <w:sz w:val="22"/>
        </w:rPr>
        <w:t>.</w:t>
      </w:r>
    </w:p>
    <w:p w14:paraId="7D000000">
      <w:pPr>
        <w:pStyle w:val="Style_1"/>
        <w:ind w:firstLine="42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2"/>
          <w:u w:val="single"/>
        </w:rPr>
        <w:t xml:space="preserve">Для участия в аукционе заявители </w:t>
      </w:r>
      <w:r>
        <w:rPr>
          <w:rFonts w:ascii="Times New Roman" w:hAnsi="Times New Roman"/>
          <w:b w:val="1"/>
          <w:sz w:val="24"/>
          <w:u w:val="single"/>
        </w:rPr>
        <w:t>представляют</w:t>
      </w:r>
      <w:r>
        <w:rPr>
          <w:rFonts w:ascii="Times New Roman" w:hAnsi="Times New Roman"/>
          <w:sz w:val="24"/>
        </w:rPr>
        <w:t xml:space="preserve"> заявку в форме электронного документа с приложением документов в электронном виде (отсканированных  с бумажных носителей):</w:t>
      </w:r>
    </w:p>
    <w:p w14:paraId="7E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1) копи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 xml:space="preserve"> документа, удостоверяющего личность заявителя (для граждан);</w:t>
      </w:r>
    </w:p>
    <w:p w14:paraId="7F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2) документы, подтверждающие внесение задатка.</w:t>
      </w:r>
    </w:p>
    <w:p w14:paraId="80000000">
      <w:pPr>
        <w:pStyle w:val="Style_1"/>
        <w:ind w:firstLine="422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лицо).</w:t>
      </w:r>
    </w:p>
    <w:p w14:paraId="81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 желанию  заявителя, в целях упрощения  взаимных расчетов, им также  может быть приложена  отсканированная  заявка на участие в аукционе по установленной в извещении  форме с указанием актуальных сведений об участнике торгов.</w:t>
      </w:r>
    </w:p>
    <w:p w14:paraId="82000000">
      <w:pPr>
        <w:pStyle w:val="Style_1"/>
        <w:ind w:firstLine="426" w:left="0"/>
        <w:jc w:val="both"/>
        <w:outlineLvl w:val="1"/>
        <w:rPr>
          <w:rFonts w:ascii="Times New Roman" w:hAnsi="Times New Roman"/>
          <w:b w:val="1"/>
          <w:sz w:val="22"/>
          <w:u w:val="single"/>
        </w:rPr>
      </w:pPr>
      <w:r>
        <w:rPr>
          <w:rFonts w:ascii="Times New Roman" w:hAnsi="Times New Roman"/>
          <w:b w:val="1"/>
          <w:sz w:val="22"/>
          <w:u w:val="single"/>
        </w:rPr>
        <w:t>Заявка и все прил</w:t>
      </w:r>
      <w:r>
        <w:rPr>
          <w:rFonts w:ascii="Times New Roman" w:hAnsi="Times New Roman"/>
          <w:b w:val="1"/>
          <w:sz w:val="22"/>
          <w:u w:val="single"/>
        </w:rPr>
        <w:t>а</w:t>
      </w:r>
      <w:r>
        <w:rPr>
          <w:rFonts w:ascii="Times New Roman" w:hAnsi="Times New Roman"/>
          <w:b w:val="1"/>
          <w:sz w:val="22"/>
          <w:u w:val="single"/>
        </w:rPr>
        <w:t xml:space="preserve">гаемые к заявке документы подаются в электронном виде (должны быть отсканированы с бумажных носителей) в читаемых стандартными средствами операционной системы </w:t>
      </w:r>
      <w:r>
        <w:rPr>
          <w:rFonts w:ascii="Times New Roman" w:hAnsi="Times New Roman"/>
          <w:b w:val="1"/>
          <w:sz w:val="22"/>
          <w:u w:val="single"/>
        </w:rPr>
        <w:t>Windows</w:t>
      </w:r>
      <w:r>
        <w:rPr>
          <w:rFonts w:ascii="Times New Roman" w:hAnsi="Times New Roman"/>
          <w:b w:val="1"/>
          <w:sz w:val="22"/>
          <w:u w:val="single"/>
        </w:rPr>
        <w:t xml:space="preserve"> форматах графических изображений (</w:t>
      </w:r>
      <w:r>
        <w:rPr>
          <w:rFonts w:ascii="Times New Roman" w:hAnsi="Times New Roman"/>
          <w:sz w:val="22"/>
        </w:rPr>
        <w:t>.JPG, .TIFF, .PDF, .PNG и т.п.)</w:t>
      </w:r>
    </w:p>
    <w:p w14:paraId="83000000">
      <w:pPr>
        <w:pStyle w:val="Style_1"/>
        <w:keepNext w:val="1"/>
        <w:keepLines w:val="1"/>
        <w:ind w:firstLine="426" w:left="0"/>
        <w:contextualSpacing w:val="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Заявки на участите в аукционе подаются на электронную торговую площадку </w:t>
      </w:r>
      <w:r>
        <w:rPr>
          <w:rFonts w:ascii="Times New Roman" w:hAnsi="Times New Roman"/>
          <w:b w:val="1"/>
          <w:sz w:val="24"/>
        </w:rPr>
        <w:t>sale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zakazrf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ru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sz w:val="22"/>
        </w:rPr>
        <w:t xml:space="preserve">  Электронная площа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ка функционирует круглосуточно.</w:t>
      </w:r>
    </w:p>
    <w:p w14:paraId="84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ачал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 приема заявок на участие в аукционе</w:t>
      </w:r>
      <w:r>
        <w:rPr>
          <w:rFonts w:ascii="Times New Roman" w:hAnsi="Times New Roman"/>
          <w:sz w:val="22"/>
        </w:rPr>
        <w:t xml:space="preserve"> – </w:t>
      </w:r>
      <w:r>
        <w:rPr>
          <w:rFonts w:ascii="Times New Roman" w:hAnsi="Times New Roman"/>
          <w:sz w:val="22"/>
        </w:rPr>
        <w:t xml:space="preserve">с даты публикации настоящего информационного сообщения на официальном сайте торгов РФ </w:t>
      </w:r>
      <w:r>
        <w:rPr>
          <w:rFonts w:ascii="Times New Roman" w:hAnsi="Times New Roman"/>
          <w:sz w:val="24"/>
        </w:rPr>
        <w:t>torgi.gov.ru</w:t>
      </w:r>
      <w:r>
        <w:rPr>
          <w:rFonts w:ascii="Times New Roman" w:hAnsi="Times New Roman"/>
          <w:sz w:val="22"/>
        </w:rPr>
        <w:t xml:space="preserve"> (ГИС «</w:t>
      </w:r>
      <w:r>
        <w:rPr>
          <w:rFonts w:ascii="Times New Roman" w:hAnsi="Times New Roman"/>
          <w:sz w:val="22"/>
        </w:rPr>
        <w:t>Торги</w:t>
      </w:r>
      <w:r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. </w:t>
      </w:r>
    </w:p>
    <w:p w14:paraId="85000000">
      <w:pPr>
        <w:pStyle w:val="Style_1"/>
        <w:ind w:firstLine="426" w:left="0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кончани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 приема заявок на участие в аукционе</w:t>
      </w:r>
      <w:r>
        <w:rPr>
          <w:rFonts w:ascii="Times New Roman" w:hAnsi="Times New Roman"/>
          <w:sz w:val="22"/>
        </w:rPr>
        <w:t xml:space="preserve"> –</w:t>
      </w:r>
      <w:r>
        <w:rPr>
          <w:rFonts w:ascii="Times New Roman" w:hAnsi="Times New Roman"/>
          <w:b w:val="1"/>
          <w:sz w:val="22"/>
        </w:rPr>
        <w:t>22.06</w:t>
      </w:r>
      <w:r>
        <w:rPr>
          <w:rFonts w:ascii="Times New Roman" w:hAnsi="Times New Roman"/>
          <w:b w:val="1"/>
          <w:sz w:val="22"/>
        </w:rPr>
        <w:t>.202</w:t>
      </w:r>
      <w:r>
        <w:rPr>
          <w:rFonts w:ascii="Times New Roman" w:hAnsi="Times New Roman"/>
          <w:b w:val="1"/>
          <w:sz w:val="22"/>
        </w:rPr>
        <w:t>6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в 15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 xml:space="preserve">– 00 </w:t>
      </w:r>
      <w:r>
        <w:rPr>
          <w:rFonts w:ascii="Times New Roman" w:hAnsi="Times New Roman"/>
          <w:b w:val="1"/>
          <w:sz w:val="22"/>
        </w:rPr>
        <w:t>час</w:t>
      </w:r>
      <w:r>
        <w:rPr>
          <w:rFonts w:ascii="Times New Roman" w:hAnsi="Times New Roman"/>
          <w:sz w:val="22"/>
        </w:rPr>
        <w:t xml:space="preserve">. по местному времени </w:t>
      </w:r>
      <w:r>
        <w:rPr>
          <w:rFonts w:ascii="Times New Roman" w:hAnsi="Times New Roman"/>
          <w:sz w:val="22"/>
        </w:rPr>
        <w:t>организатора аукциона</w:t>
      </w:r>
      <w:r>
        <w:rPr>
          <w:rFonts w:ascii="Times New Roman" w:hAnsi="Times New Roman"/>
          <w:sz w:val="22"/>
        </w:rPr>
        <w:t xml:space="preserve"> (г. </w:t>
      </w:r>
      <w:r>
        <w:rPr>
          <w:rFonts w:ascii="Times New Roman" w:hAnsi="Times New Roman"/>
          <w:sz w:val="22"/>
        </w:rPr>
        <w:t>Кемерово, GMT +07:00</w:t>
      </w:r>
      <w:r>
        <w:rPr>
          <w:rFonts w:ascii="Times New Roman" w:hAnsi="Times New Roman"/>
          <w:sz w:val="22"/>
        </w:rPr>
        <w:t>).</w:t>
      </w:r>
    </w:p>
    <w:p w14:paraId="86000000">
      <w:pPr>
        <w:pStyle w:val="Style_1"/>
        <w:ind w:firstLine="426" w:left="0"/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Электронная торговая площадка отображает время всех процедур согласно часовому поясу г.</w:t>
      </w:r>
      <w:r>
        <w:rPr>
          <w:rFonts w:ascii="Times New Roman" w:hAnsi="Times New Roman"/>
          <w:sz w:val="22"/>
          <w:u w:val="single"/>
        </w:rPr>
        <w:t xml:space="preserve"> </w:t>
      </w:r>
      <w:r>
        <w:rPr>
          <w:rFonts w:ascii="Times New Roman" w:hAnsi="Times New Roman"/>
          <w:sz w:val="22"/>
          <w:u w:val="single"/>
        </w:rPr>
        <w:t>Москвы (</w:t>
      </w:r>
      <w:r>
        <w:rPr>
          <w:rFonts w:ascii="Times New Roman" w:hAnsi="Times New Roman"/>
          <w:sz w:val="22"/>
          <w:u w:val="single"/>
        </w:rPr>
        <w:t>GMT +03:00</w:t>
      </w:r>
      <w:r>
        <w:rPr>
          <w:rFonts w:ascii="Times New Roman" w:hAnsi="Times New Roman"/>
          <w:sz w:val="22"/>
          <w:u w:val="single"/>
        </w:rPr>
        <w:t>).</w:t>
      </w:r>
    </w:p>
    <w:p w14:paraId="87000000">
      <w:pPr>
        <w:pStyle w:val="Style_1"/>
        <w:keepNext w:val="1"/>
        <w:keepLines w:val="1"/>
        <w:ind w:firstLine="426" w:left="0"/>
        <w:contextualSpacing w:val="1"/>
        <w:jc w:val="both"/>
        <w:rPr>
          <w:rFonts w:ascii="Times New Roman" w:hAnsi="Times New Roman"/>
          <w:b w:val="1"/>
          <w:color w:val="000000"/>
          <w:spacing w:val="1"/>
          <w:sz w:val="22"/>
          <w:u w:val="single"/>
        </w:rPr>
      </w:pPr>
      <w:r>
        <w:rPr>
          <w:rFonts w:ascii="Times New Roman" w:hAnsi="Times New Roman"/>
          <w:sz w:val="22"/>
        </w:rPr>
        <w:t xml:space="preserve"> По вопросам получения дополнительной информации о возможности участия в торгах на электронной площадке обращаться </w:t>
      </w:r>
      <w:r>
        <w:rPr>
          <w:rFonts w:ascii="Times New Roman" w:hAnsi="Times New Roman"/>
          <w:color w:val="000000"/>
          <w:sz w:val="22"/>
          <w:highlight w:val="white"/>
        </w:rPr>
        <w:t xml:space="preserve">с понедельника по пятницу, с 8:30 до 16:00 по московскому времени </w:t>
      </w:r>
      <w:r>
        <w:rPr>
          <w:rFonts w:ascii="Times New Roman" w:hAnsi="Times New Roman"/>
          <w:sz w:val="22"/>
        </w:rPr>
        <w:t xml:space="preserve">в Службу технической </w:t>
      </w:r>
      <w:r>
        <w:rPr>
          <w:rFonts w:ascii="Times New Roman" w:hAnsi="Times New Roman"/>
          <w:sz w:val="22"/>
        </w:rPr>
        <w:t>поддержки тел.</w:t>
      </w:r>
      <w:r>
        <w:rPr>
          <w:rFonts w:ascii="Times New Roman" w:hAnsi="Times New Roman"/>
          <w:sz w:val="22"/>
        </w:rPr>
        <w:t>8</w:t>
      </w:r>
      <w:r>
        <w:rPr>
          <w:rFonts w:ascii="Times New Roman" w:hAnsi="Times New Roman"/>
          <w:sz w:val="22"/>
        </w:rPr>
        <w:t xml:space="preserve">(843) 212-24-25, </w:t>
      </w:r>
      <w:r>
        <w:rPr>
          <w:rFonts w:ascii="Times New Roman" w:hAnsi="Times New Roman"/>
          <w:color w:val="000000"/>
          <w:sz w:val="22"/>
          <w:highlight w:val="white"/>
        </w:rPr>
        <w:t>  </w:t>
      </w:r>
      <w:r>
        <w:rPr>
          <w:rFonts w:ascii="Times New Roman" w:hAnsi="Times New Roman"/>
          <w:b w:val="1"/>
          <w:color w:val="000000"/>
          <w:spacing w:val="1"/>
          <w:sz w:val="22"/>
          <w:u w:val="single"/>
        </w:rPr>
        <w:t xml:space="preserve"> </w:t>
      </w:r>
    </w:p>
    <w:p w14:paraId="88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</w:p>
    <w:p w14:paraId="89000000">
      <w:pPr>
        <w:pStyle w:val="Style_1"/>
        <w:ind w:firstLine="426" w:left="0"/>
        <w:jc w:val="both"/>
        <w:rPr>
          <w:rFonts w:ascii="Times New Roman" w:hAnsi="Times New Roman"/>
          <w:color w:val="000000"/>
          <w:spacing w:val="1"/>
          <w:sz w:val="22"/>
        </w:rPr>
      </w:pPr>
      <w:r>
        <w:rPr>
          <w:rFonts w:ascii="Times New Roman" w:hAnsi="Times New Roman"/>
          <w:color w:val="000000"/>
          <w:spacing w:val="1"/>
          <w:sz w:val="22"/>
        </w:rPr>
        <w:t>Дата определения участников аукционов</w:t>
      </w:r>
      <w:r>
        <w:rPr>
          <w:rFonts w:ascii="Times New Roman" w:hAnsi="Times New Roman"/>
          <w:b w:val="1"/>
          <w:color w:val="000000"/>
          <w:spacing w:val="1"/>
          <w:sz w:val="22"/>
        </w:rPr>
        <w:t xml:space="preserve"> </w:t>
      </w:r>
      <w:r>
        <w:rPr>
          <w:rFonts w:ascii="Times New Roman" w:hAnsi="Times New Roman"/>
          <w:b w:val="1"/>
          <w:color w:val="000000"/>
          <w:spacing w:val="1"/>
          <w:sz w:val="22"/>
        </w:rPr>
        <w:t>–</w:t>
      </w:r>
      <w:r>
        <w:rPr>
          <w:rFonts w:ascii="Times New Roman" w:hAnsi="Times New Roman"/>
          <w:b w:val="1"/>
          <w:color w:val="000000"/>
          <w:spacing w:val="1"/>
          <w:sz w:val="22"/>
        </w:rPr>
        <w:t xml:space="preserve"> </w:t>
      </w:r>
      <w:r>
        <w:rPr>
          <w:rFonts w:ascii="Times New Roman" w:hAnsi="Times New Roman"/>
          <w:b w:val="1"/>
          <w:color w:val="000000"/>
          <w:spacing w:val="1"/>
          <w:sz w:val="22"/>
        </w:rPr>
        <w:t>23</w:t>
      </w:r>
      <w:r>
        <w:rPr>
          <w:rFonts w:ascii="Times New Roman" w:hAnsi="Times New Roman"/>
          <w:b w:val="1"/>
          <w:color w:val="000000"/>
          <w:spacing w:val="1"/>
          <w:sz w:val="22"/>
        </w:rPr>
        <w:t>.06</w:t>
      </w:r>
      <w:r>
        <w:rPr>
          <w:rFonts w:ascii="Times New Roman" w:hAnsi="Times New Roman"/>
          <w:b w:val="1"/>
          <w:color w:val="000000"/>
          <w:spacing w:val="1"/>
          <w:sz w:val="22"/>
        </w:rPr>
        <w:t>.20</w:t>
      </w:r>
      <w:r>
        <w:rPr>
          <w:rFonts w:ascii="Times New Roman" w:hAnsi="Times New Roman"/>
          <w:b w:val="1"/>
          <w:color w:val="000000"/>
          <w:spacing w:val="1"/>
          <w:sz w:val="22"/>
        </w:rPr>
        <w:t>26</w:t>
      </w:r>
      <w:r>
        <w:rPr>
          <w:rFonts w:ascii="Times New Roman" w:hAnsi="Times New Roman"/>
          <w:b w:val="1"/>
          <w:color w:val="000000"/>
          <w:spacing w:val="1"/>
          <w:sz w:val="22"/>
        </w:rPr>
        <w:t>.</w:t>
      </w:r>
    </w:p>
    <w:p w14:paraId="8A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после даты оформления данного решения протоколом приема заявок на участие в аукционе, путем </w:t>
      </w:r>
      <w:r>
        <w:rPr>
          <w:rFonts w:ascii="Times New Roman" w:hAnsi="Times New Roman"/>
          <w:sz w:val="22"/>
        </w:rPr>
        <w:t>направления  ув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домление о признании их участниками торгов или об отказе в признании участниками торгов с указанием оснований отказа.</w:t>
      </w:r>
    </w:p>
    <w:p w14:paraId="8B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Информация о претендентах, не допущенных к участию в </w:t>
      </w:r>
      <w:r>
        <w:rPr>
          <w:rFonts w:ascii="Times New Roman" w:hAnsi="Times New Roman"/>
          <w:sz w:val="22"/>
        </w:rPr>
        <w:t>аукционе</w:t>
      </w:r>
      <w:r>
        <w:rPr>
          <w:rFonts w:ascii="Times New Roman" w:hAnsi="Times New Roman"/>
          <w:sz w:val="22"/>
        </w:rPr>
        <w:t>, размещается в открытой части эле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тронной площадки</w:t>
      </w:r>
      <w:r>
        <w:rPr>
          <w:rFonts w:ascii="Times New Roman" w:hAnsi="Times New Roman"/>
          <w:sz w:val="22"/>
        </w:rPr>
        <w:t xml:space="preserve"> </w:t>
      </w:r>
      <w:r>
        <w:rPr>
          <w:rStyle w:val="Style_3_ch"/>
          <w:rFonts w:ascii="Times New Roman" w:hAnsi="Times New Roman"/>
          <w:sz w:val="22"/>
        </w:rPr>
        <w:fldChar w:fldCharType="begin"/>
      </w:r>
      <w:r>
        <w:rPr>
          <w:rStyle w:val="Style_3_ch"/>
          <w:rFonts w:ascii="Times New Roman" w:hAnsi="Times New Roman"/>
          <w:sz w:val="22"/>
        </w:rPr>
        <w:instrText>HYPERLINK "http://www.sale.zakazrf.ru"</w:instrText>
      </w:r>
      <w:r>
        <w:rPr>
          <w:rStyle w:val="Style_3_ch"/>
          <w:rFonts w:ascii="Times New Roman" w:hAnsi="Times New Roman"/>
          <w:sz w:val="22"/>
        </w:rPr>
        <w:fldChar w:fldCharType="separate"/>
      </w:r>
      <w:r>
        <w:rPr>
          <w:rStyle w:val="Style_3_ch"/>
          <w:rFonts w:ascii="Times New Roman" w:hAnsi="Times New Roman"/>
          <w:sz w:val="22"/>
        </w:rPr>
        <w:t>www.sale.zakazrf.ru</w:t>
      </w:r>
      <w:r>
        <w:rPr>
          <w:rStyle w:val="Style_3_ch"/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, на официальном сайте Российской Федерации для размещения информации о проведении торгов </w:t>
      </w:r>
      <w:r>
        <w:rPr>
          <w:rStyle w:val="Style_3_ch"/>
          <w:rFonts w:ascii="Times New Roman" w:hAnsi="Times New Roman"/>
          <w:sz w:val="22"/>
        </w:rPr>
        <w:fldChar w:fldCharType="begin"/>
      </w:r>
      <w:r>
        <w:rPr>
          <w:rStyle w:val="Style_3_ch"/>
          <w:rFonts w:ascii="Times New Roman" w:hAnsi="Times New Roman"/>
          <w:sz w:val="22"/>
        </w:rPr>
        <w:instrText>HYPERLINK "http://www.torgi.gov.ru"</w:instrText>
      </w:r>
      <w:r>
        <w:rPr>
          <w:rStyle w:val="Style_3_ch"/>
          <w:rFonts w:ascii="Times New Roman" w:hAnsi="Times New Roman"/>
          <w:sz w:val="22"/>
        </w:rPr>
        <w:fldChar w:fldCharType="separate"/>
      </w:r>
      <w:r>
        <w:rPr>
          <w:rStyle w:val="Style_3_ch"/>
          <w:rFonts w:ascii="Times New Roman" w:hAnsi="Times New Roman"/>
          <w:sz w:val="22"/>
        </w:rPr>
        <w:t>www.torgi.gov.ru</w:t>
      </w:r>
      <w:r>
        <w:rPr>
          <w:rStyle w:val="Style_3_ch"/>
          <w:rFonts w:ascii="Times New Roman" w:hAnsi="Times New Roman"/>
          <w:sz w:val="22"/>
        </w:rPr>
        <w:fldChar w:fldCharType="end"/>
      </w:r>
    </w:p>
    <w:p w14:paraId="8C000000">
      <w:pPr>
        <w:pStyle w:val="Style_1"/>
        <w:ind w:firstLine="29" w:left="0"/>
        <w:jc w:val="both"/>
        <w:rPr>
          <w:rFonts w:ascii="Times New Roman" w:hAnsi="Times New Roman"/>
          <w:color w:val="000000"/>
          <w:spacing w:val="1"/>
          <w:sz w:val="22"/>
        </w:rPr>
      </w:pPr>
    </w:p>
    <w:p w14:paraId="8D000000">
      <w:pPr>
        <w:pStyle w:val="Style_1"/>
        <w:ind w:firstLine="426" w:left="0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Правила проведения продажи земельного участка в электронной форме:</w:t>
      </w:r>
    </w:p>
    <w:p w14:paraId="8E000000">
      <w:pPr>
        <w:pStyle w:val="Style_1"/>
        <w:ind w:firstLine="426" w:left="0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Во время проведения процедуры аукциона </w:t>
      </w:r>
      <w:r>
        <w:rPr>
          <w:rFonts w:ascii="Times New Roman" w:hAnsi="Times New Roman"/>
          <w:sz w:val="22"/>
        </w:rPr>
        <w:t>оператор обеспечивает</w:t>
      </w:r>
      <w:r>
        <w:rPr>
          <w:rFonts w:ascii="Times New Roman" w:hAnsi="Times New Roman"/>
          <w:sz w:val="22"/>
        </w:rPr>
        <w:t xml:space="preserve"> доступ участников к закрытой части электронной площадки и возможность представл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ния ими предложений о цене лота.</w:t>
      </w:r>
    </w:p>
    <w:p w14:paraId="8F000000">
      <w:pPr>
        <w:pStyle w:val="Style_1"/>
        <w:ind w:firstLine="426" w:left="0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>В течение одного часа со времени начала проведения процедуры аукциона участникам предлагается заявить о приобретении лота по начальной цене. В случае если в 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чение указанного времени:</w:t>
      </w:r>
      <w:bookmarkStart w:id="1" w:name="sub_79"/>
    </w:p>
    <w:p w14:paraId="90000000">
      <w:pPr>
        <w:pStyle w:val="Style_1"/>
        <w:ind w:firstLine="426" w:left="0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>а) поступило предложение о начальной цене лота, то время для представления следующих</w:t>
      </w:r>
      <w:r>
        <w:rPr>
          <w:rFonts w:ascii="Times New Roman" w:hAnsi="Times New Roman"/>
          <w:sz w:val="22"/>
        </w:rPr>
        <w:t xml:space="preserve"> предложений об увеличенной на «</w:t>
      </w:r>
      <w:r>
        <w:rPr>
          <w:rFonts w:ascii="Times New Roman" w:hAnsi="Times New Roman"/>
          <w:sz w:val="22"/>
        </w:rPr>
        <w:t>шаг аукциона</w:t>
      </w:r>
      <w:r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z w:val="22"/>
        </w:rPr>
        <w:t xml:space="preserve"> цене лота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лота следующее предложение не поступило, аукцион с помощью программно-аппаратных средств эле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тронной площадки завершается;</w:t>
      </w:r>
    </w:p>
    <w:p w14:paraId="91000000">
      <w:pPr>
        <w:pStyle w:val="Style_5"/>
        <w:ind w:firstLine="426" w:left="0"/>
        <w:jc w:val="both"/>
        <w:rPr>
          <w:rFonts w:ascii="Times New Roman" w:hAnsi="Times New Roman"/>
        </w:rPr>
      </w:pPr>
      <w:bookmarkStart w:id="2" w:name="sub_80"/>
      <w:bookmarkEnd w:id="1"/>
      <w:r>
        <w:rPr>
          <w:rFonts w:ascii="Times New Roman" w:hAnsi="Times New Roman"/>
        </w:rPr>
        <w:t>б) не поступило ни одного предложения о начальной цене лота, то аукцион с 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мощью программно-аппаратных средств электронной площадки завершается. В этом случае временем окончания представления предложений о цене лота является вр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мя завершения </w:t>
      </w:r>
      <w:bookmarkEnd w:id="2"/>
    </w:p>
    <w:p w14:paraId="92000000">
      <w:pPr>
        <w:pStyle w:val="Style_1"/>
        <w:tabs>
          <w:tab w:leader="dot" w:pos="4762" w:val="right"/>
        </w:tabs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Победителем признается участник, предл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живший наиболее высокую цену за лот. </w:t>
      </w:r>
    </w:p>
    <w:p w14:paraId="93000000">
      <w:pPr>
        <w:pStyle w:val="Style_1"/>
        <w:tabs>
          <w:tab w:leader="dot" w:pos="4762" w:val="right"/>
        </w:tabs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Аукцион, на участие в котором не было подано заявок, либо участие, в котором принял только один участник, либо ни один из претендентов не признан участником аукциона, признаетс</w:t>
      </w:r>
      <w:r>
        <w:rPr>
          <w:rFonts w:ascii="Times New Roman" w:hAnsi="Times New Roman"/>
          <w:sz w:val="22"/>
        </w:rPr>
        <w:t xml:space="preserve">я несостоявшимся. </w:t>
      </w:r>
    </w:p>
    <w:p w14:paraId="94000000">
      <w:pPr>
        <w:pStyle w:val="Style_2"/>
        <w:keepNext w:val="1"/>
        <w:keepLines w:val="1"/>
        <w:ind w:firstLine="426" w:left="0"/>
        <w:contextualSpacing w:val="1"/>
        <w:jc w:val="both"/>
        <w:rPr>
          <w:rFonts w:ascii="Times New Roman" w:hAnsi="Times New Roman"/>
          <w:color w:val="2E74B5"/>
          <w:sz w:val="22"/>
        </w:rPr>
      </w:pPr>
      <w:r>
        <w:rPr>
          <w:rFonts w:ascii="Times New Roman" w:hAnsi="Times New Roman"/>
          <w:b w:val="1"/>
          <w:sz w:val="22"/>
        </w:rPr>
        <w:t>Лица, с которыми заключается договор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купли-продажи/</w:t>
      </w:r>
      <w:r>
        <w:rPr>
          <w:rFonts w:ascii="Times New Roman" w:hAnsi="Times New Roman"/>
          <w:sz w:val="22"/>
        </w:rPr>
        <w:t>аренды земельного участка</w:t>
      </w:r>
      <w:r>
        <w:rPr>
          <w:rFonts w:ascii="Times New Roman" w:hAnsi="Times New Roman"/>
          <w:b w:val="1"/>
          <w:sz w:val="22"/>
        </w:rPr>
        <w:t>:</w:t>
      </w:r>
    </w:p>
    <w:p w14:paraId="95000000">
      <w:pPr>
        <w:pStyle w:val="Style_2"/>
        <w:keepNext w:val="1"/>
        <w:keepLines w:val="1"/>
        <w:ind w:firstLine="426" w:left="0"/>
        <w:contextualSpacing w:val="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с победителем аукциона по предложенной им наибольшей цене предмета аукциона (</w:t>
      </w:r>
      <w:r>
        <w:rPr>
          <w:rFonts w:ascii="Times New Roman" w:hAnsi="Times New Roman"/>
          <w:sz w:val="22"/>
        </w:rPr>
        <w:t>стоимость земельного участка/</w:t>
      </w:r>
      <w:r>
        <w:rPr>
          <w:rFonts w:ascii="Times New Roman" w:hAnsi="Times New Roman"/>
          <w:sz w:val="22"/>
        </w:rPr>
        <w:t>размер ежегодной арендной платы за земельный участок);</w:t>
      </w:r>
    </w:p>
    <w:p w14:paraId="96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с единственны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 заявител</w:t>
      </w:r>
      <w:r>
        <w:rPr>
          <w:rFonts w:ascii="Times New Roman" w:hAnsi="Times New Roman"/>
          <w:sz w:val="22"/>
        </w:rPr>
        <w:t>ем</w:t>
      </w:r>
      <w:r>
        <w:rPr>
          <w:rFonts w:ascii="Times New Roman" w:hAnsi="Times New Roman"/>
          <w:sz w:val="22"/>
        </w:rPr>
        <w:t>, признанны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 xml:space="preserve"> участником аукциона, либо единственны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 xml:space="preserve"> принявши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 участие в аукционе участник</w:t>
      </w:r>
      <w:r>
        <w:rPr>
          <w:rFonts w:ascii="Times New Roman" w:hAnsi="Times New Roman"/>
          <w:sz w:val="22"/>
        </w:rPr>
        <w:t>ом</w:t>
      </w:r>
      <w:r>
        <w:rPr>
          <w:rFonts w:ascii="Times New Roman" w:hAnsi="Times New Roman"/>
          <w:sz w:val="22"/>
        </w:rPr>
        <w:t>, а также единственны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 заявител</w:t>
      </w:r>
      <w:r>
        <w:rPr>
          <w:rFonts w:ascii="Times New Roman" w:hAnsi="Times New Roman"/>
          <w:sz w:val="22"/>
        </w:rPr>
        <w:t>ем</w:t>
      </w:r>
      <w:r>
        <w:rPr>
          <w:rFonts w:ascii="Times New Roman" w:hAnsi="Times New Roman"/>
          <w:sz w:val="22"/>
        </w:rPr>
        <w:t>, подавши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>только одну</w:t>
      </w:r>
      <w:r>
        <w:rPr>
          <w:rFonts w:ascii="Times New Roman" w:hAnsi="Times New Roman"/>
          <w:sz w:val="22"/>
        </w:rPr>
        <w:t xml:space="preserve">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аукциона).</w:t>
      </w:r>
    </w:p>
    <w:p w14:paraId="97000000">
      <w:pPr>
        <w:pStyle w:val="Style_1"/>
        <w:ind w:firstLine="426" w:left="0"/>
        <w:jc w:val="both"/>
        <w:rPr>
          <w:rFonts w:ascii="Times New Roman" w:hAnsi="Times New Roman"/>
          <w:color w:val="000000"/>
          <w:spacing w:val="2"/>
          <w:sz w:val="22"/>
        </w:rPr>
      </w:pPr>
      <w:r>
        <w:rPr>
          <w:rFonts w:ascii="Times New Roman" w:hAnsi="Times New Roman"/>
          <w:color w:val="2E74B5"/>
          <w:sz w:val="22"/>
        </w:rPr>
        <w:t xml:space="preserve"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color w:val="2E74B5"/>
          <w:sz w:val="22"/>
        </w:rPr>
        <w:t xml:space="preserve"> </w:t>
      </w:r>
      <w:r>
        <w:rPr>
          <w:rFonts w:ascii="Times New Roman" w:hAnsi="Times New Roman"/>
          <w:sz w:val="22"/>
        </w:rPr>
        <w:t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</w:t>
      </w:r>
    </w:p>
    <w:p w14:paraId="98000000">
      <w:pPr>
        <w:pStyle w:val="Style_1"/>
        <w:ind w:firstLine="283" w:left="0"/>
        <w:jc w:val="both"/>
        <w:rPr>
          <w:rFonts w:ascii="Times New Roman" w:hAnsi="Times New Roman"/>
          <w:color w:val="000000"/>
          <w:spacing w:val="2"/>
          <w:sz w:val="22"/>
        </w:rPr>
      </w:pPr>
    </w:p>
    <w:p w14:paraId="99000000">
      <w:pPr>
        <w:pStyle w:val="Style_1"/>
        <w:ind w:firstLine="567" w:left="0"/>
        <w:jc w:val="both"/>
        <w:rPr>
          <w:rFonts w:ascii="Times New Roman" w:hAnsi="Times New Roman"/>
          <w:color w:val="000000"/>
          <w:spacing w:val="2"/>
          <w:sz w:val="22"/>
          <w:u w:val="single"/>
        </w:rPr>
      </w:pPr>
      <w:r>
        <w:rPr>
          <w:rFonts w:ascii="Times New Roman" w:hAnsi="Times New Roman"/>
          <w:color w:val="000000"/>
          <w:spacing w:val="2"/>
          <w:sz w:val="22"/>
          <w:u w:val="single"/>
        </w:rPr>
        <w:t xml:space="preserve">Для заключения электронного  договора посредством ГИС “Торги”, участнику аукциона необходимо пройти регистрацию на федеральном сайте торгов </w:t>
      </w:r>
      <w:r>
        <w:rPr>
          <w:rStyle w:val="Style_3_ch"/>
          <w:rFonts w:ascii="Times New Roman" w:hAnsi="Times New Roman"/>
          <w:color w:val="3333FF"/>
          <w:spacing w:val="2"/>
          <w:sz w:val="22"/>
        </w:rPr>
        <w:fldChar w:fldCharType="begin"/>
      </w:r>
      <w:r>
        <w:rPr>
          <w:rStyle w:val="Style_3_ch"/>
          <w:rFonts w:ascii="Times New Roman" w:hAnsi="Times New Roman"/>
          <w:color w:val="3333FF"/>
          <w:spacing w:val="2"/>
          <w:sz w:val="22"/>
        </w:rPr>
        <w:instrText>HYPERLINK "https://torgi.gov.ru/new/public"</w:instrText>
      </w:r>
      <w:r>
        <w:rPr>
          <w:rStyle w:val="Style_3_ch"/>
          <w:rFonts w:ascii="Times New Roman" w:hAnsi="Times New Roman"/>
          <w:color w:val="3333FF"/>
          <w:spacing w:val="2"/>
          <w:sz w:val="22"/>
        </w:rPr>
        <w:fldChar w:fldCharType="separate"/>
      </w:r>
      <w:r>
        <w:rPr>
          <w:rStyle w:val="Style_3_ch"/>
          <w:rFonts w:ascii="Times New Roman" w:hAnsi="Times New Roman"/>
          <w:color w:val="3333FF"/>
          <w:spacing w:val="2"/>
          <w:sz w:val="22"/>
        </w:rPr>
        <w:t>https://torgi.gov.ru/new/public</w:t>
      </w:r>
      <w:r>
        <w:rPr>
          <w:rStyle w:val="Style_3_ch"/>
          <w:rFonts w:ascii="Times New Roman" w:hAnsi="Times New Roman"/>
          <w:color w:val="3333FF"/>
          <w:spacing w:val="2"/>
          <w:sz w:val="22"/>
        </w:rPr>
        <w:fldChar w:fldCharType="end"/>
      </w:r>
      <w:r>
        <w:rPr>
          <w:rFonts w:ascii="Times New Roman" w:hAnsi="Times New Roman"/>
          <w:color w:val="000000"/>
          <w:spacing w:val="2"/>
          <w:sz w:val="22"/>
          <w:u w:val="single"/>
        </w:rPr>
        <w:t xml:space="preserve">, заполнив все предусмотренные поля для ввода данных (в  т.ч. банковские реквизиты). После регистрации лицу, с которым заключается договор, присваивается уникальный код участника торгов (указан в профиле пользователя ГИС ”Торги”). </w:t>
      </w:r>
    </w:p>
    <w:p w14:paraId="9A000000">
      <w:pPr>
        <w:pStyle w:val="Style_1"/>
        <w:ind w:firstLine="283" w:left="0"/>
        <w:jc w:val="both"/>
        <w:rPr>
          <w:rFonts w:ascii="Times New Roman" w:hAnsi="Times New Roman"/>
          <w:color w:val="000000"/>
          <w:spacing w:val="2"/>
          <w:sz w:val="22"/>
        </w:rPr>
      </w:pPr>
    </w:p>
    <w:p w14:paraId="9B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</w:t>
      </w:r>
      <w:r>
        <w:rPr>
          <w:rFonts w:ascii="Times New Roman" w:hAnsi="Times New Roman"/>
          <w:sz w:val="22"/>
        </w:rPr>
        <w:t>10 (</w:t>
      </w:r>
      <w:r>
        <w:rPr>
          <w:rFonts w:ascii="Times New Roman" w:hAnsi="Times New Roman"/>
          <w:sz w:val="22"/>
        </w:rPr>
        <w:t>десять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9C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Уполномоченный орган (</w:t>
      </w:r>
      <w:r>
        <w:rPr>
          <w:rFonts w:ascii="Times New Roman" w:hAnsi="Times New Roman"/>
          <w:sz w:val="22"/>
        </w:rPr>
        <w:t xml:space="preserve">КУГИ </w:t>
      </w:r>
      <w:r>
        <w:rPr>
          <w:rFonts w:ascii="Times New Roman" w:hAnsi="Times New Roman"/>
          <w:sz w:val="22"/>
        </w:rPr>
        <w:t>Кузбасса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обязан</w:t>
      </w:r>
      <w:r>
        <w:rPr>
          <w:rFonts w:ascii="Times New Roman" w:hAnsi="Times New Roman"/>
          <w:sz w:val="22"/>
        </w:rPr>
        <w:t xml:space="preserve"> в течение </w:t>
      </w:r>
      <w:r>
        <w:rPr>
          <w:rFonts w:ascii="Times New Roman" w:hAnsi="Times New Roman"/>
          <w:sz w:val="22"/>
        </w:rPr>
        <w:t>5 (</w:t>
      </w:r>
      <w:r>
        <w:rPr>
          <w:rFonts w:ascii="Times New Roman" w:hAnsi="Times New Roman"/>
          <w:sz w:val="22"/>
        </w:rPr>
        <w:t>пяти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дней со дня истечения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данного срока направить</w:t>
      </w:r>
      <w:r>
        <w:rPr>
          <w:rFonts w:ascii="Times New Roman" w:hAnsi="Times New Roman"/>
          <w:sz w:val="22"/>
        </w:rPr>
        <w:t xml:space="preserve"> победителю электронного аукциона или иным лицам, с которыми заключается договор купли-продажи</w:t>
      </w:r>
      <w:r>
        <w:rPr>
          <w:rFonts w:ascii="Times New Roman" w:hAnsi="Times New Roman"/>
          <w:sz w:val="22"/>
        </w:rPr>
        <w:t>/аренды</w:t>
      </w:r>
      <w:r>
        <w:rPr>
          <w:rFonts w:ascii="Times New Roman" w:hAnsi="Times New Roman"/>
          <w:sz w:val="22"/>
        </w:rPr>
        <w:t xml:space="preserve"> земельного участка, находящегося в государственной или муниципальной собственности, подписанный проект договора купли-продажи</w:t>
      </w:r>
      <w:r>
        <w:rPr>
          <w:rFonts w:ascii="Times New Roman" w:hAnsi="Times New Roman"/>
          <w:sz w:val="22"/>
        </w:rPr>
        <w:t>/аренды</w:t>
      </w:r>
      <w:r>
        <w:rPr>
          <w:rFonts w:ascii="Times New Roman" w:hAnsi="Times New Roman"/>
          <w:sz w:val="22"/>
        </w:rPr>
        <w:t xml:space="preserve"> земельного участка, находящегося в государственной и</w:t>
      </w:r>
      <w:r>
        <w:rPr>
          <w:rFonts w:ascii="Times New Roman" w:hAnsi="Times New Roman"/>
          <w:sz w:val="22"/>
        </w:rPr>
        <w:t>ли муниципальной собственности.</w:t>
      </w:r>
    </w:p>
    <w:p w14:paraId="9D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 результатам проведения электронного аукциона договор купли-продажи</w:t>
      </w:r>
      <w:r>
        <w:rPr>
          <w:rFonts w:ascii="Times New Roman" w:hAnsi="Times New Roman"/>
          <w:sz w:val="22"/>
        </w:rPr>
        <w:t>/аренды</w:t>
      </w:r>
      <w:r>
        <w:rPr>
          <w:rFonts w:ascii="Times New Roman" w:hAnsi="Times New Roman"/>
          <w:sz w:val="22"/>
        </w:rPr>
        <w:t xml:space="preserve"> земельного участка, находящегося в государственной или муниципальной собственности, заключается </w:t>
      </w:r>
      <w:r>
        <w:rPr>
          <w:rFonts w:ascii="Times New Roman" w:hAnsi="Times New Roman"/>
          <w:b w:val="1"/>
          <w:sz w:val="22"/>
        </w:rPr>
        <w:t>в электронной форме</w:t>
      </w:r>
      <w:r>
        <w:rPr>
          <w:rFonts w:ascii="Times New Roman" w:hAnsi="Times New Roman"/>
          <w:sz w:val="22"/>
        </w:rPr>
        <w:t xml:space="preserve"> и подписывается усиленной квалифицированной электронной подписью сторон такого договора.</w:t>
      </w:r>
    </w:p>
    <w:p w14:paraId="9E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9F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Лицо, заключившее договор купли-продажи</w:t>
      </w:r>
      <w:r>
        <w:rPr>
          <w:rFonts w:ascii="Times New Roman" w:hAnsi="Times New Roman"/>
          <w:sz w:val="22"/>
        </w:rPr>
        <w:t>/аренды</w:t>
      </w:r>
      <w:r>
        <w:rPr>
          <w:rFonts w:ascii="Times New Roman" w:hAnsi="Times New Roman"/>
          <w:sz w:val="22"/>
        </w:rPr>
        <w:t xml:space="preserve"> земельного участка, обязуется оплатить специализированной организации вознаграждение</w:t>
      </w:r>
      <w:r>
        <w:rPr>
          <w:rFonts w:ascii="Times New Roman" w:hAnsi="Times New Roman"/>
          <w:sz w:val="22"/>
        </w:rPr>
        <w:t xml:space="preserve"> за результативность в размере 2</w:t>
      </w:r>
      <w:r>
        <w:rPr>
          <w:rFonts w:ascii="Times New Roman" w:hAnsi="Times New Roman"/>
          <w:sz w:val="22"/>
        </w:rPr>
        <w:t xml:space="preserve">% от </w:t>
      </w:r>
      <w:r>
        <w:rPr>
          <w:rFonts w:ascii="Times New Roman" w:hAnsi="Times New Roman"/>
          <w:sz w:val="22"/>
        </w:rPr>
        <w:t>итоговой стоимости/</w:t>
      </w:r>
      <w:r>
        <w:rPr>
          <w:rFonts w:ascii="Times New Roman" w:hAnsi="Times New Roman"/>
          <w:sz w:val="22"/>
        </w:rPr>
        <w:t xml:space="preserve">годовой арендной платы в течение </w:t>
      </w:r>
      <w:r>
        <w:rPr>
          <w:rFonts w:ascii="Times New Roman" w:hAnsi="Times New Roman"/>
          <w:sz w:val="22"/>
        </w:rPr>
        <w:t xml:space="preserve"> 14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22"/>
        </w:rPr>
        <w:t>четырнадцати</w:t>
      </w:r>
      <w:r>
        <w:rPr>
          <w:rFonts w:ascii="Times New Roman" w:hAnsi="Times New Roman"/>
          <w:sz w:val="22"/>
        </w:rPr>
        <w:t xml:space="preserve">) </w:t>
      </w:r>
      <w:r>
        <w:rPr>
          <w:rFonts w:ascii="Times New Roman" w:hAnsi="Times New Roman"/>
          <w:sz w:val="22"/>
        </w:rPr>
        <w:t xml:space="preserve"> дней с момента заключения договора. Данное вознаграждение не является компенсацией затрат по ор</w:t>
      </w:r>
      <w:r>
        <w:rPr>
          <w:rFonts w:ascii="Times New Roman" w:hAnsi="Times New Roman"/>
          <w:sz w:val="22"/>
        </w:rPr>
        <w:t>ганизации и проведению аукциона</w:t>
      </w:r>
      <w:r>
        <w:rPr>
          <w:rFonts w:ascii="Times New Roman" w:hAnsi="Times New Roman"/>
          <w:sz w:val="22"/>
        </w:rPr>
        <w:t>.</w:t>
      </w:r>
    </w:p>
    <w:p w14:paraId="A0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Сведения о победителе аукциона, либо ином лице, с которым заключается договор, уклонивши</w:t>
      </w:r>
      <w:r>
        <w:rPr>
          <w:rFonts w:ascii="Times New Roman" w:hAnsi="Times New Roman"/>
          <w:sz w:val="22"/>
        </w:rPr>
        <w:t>мся</w:t>
      </w:r>
      <w:r>
        <w:rPr>
          <w:rFonts w:ascii="Times New Roman" w:hAnsi="Times New Roman"/>
          <w:sz w:val="22"/>
        </w:rPr>
        <w:t xml:space="preserve"> от заключения договора </w:t>
      </w:r>
      <w:r>
        <w:rPr>
          <w:rFonts w:ascii="Times New Roman" w:hAnsi="Times New Roman"/>
          <w:sz w:val="22"/>
        </w:rPr>
        <w:t>купли-продажи/</w:t>
      </w:r>
      <w:r>
        <w:rPr>
          <w:rFonts w:ascii="Times New Roman" w:hAnsi="Times New Roman"/>
          <w:sz w:val="22"/>
        </w:rPr>
        <w:t>аренды земельного участка, включаются в реестр недобросовестных участников аукциона.</w:t>
      </w:r>
    </w:p>
    <w:p w14:paraId="A1000000">
      <w:pPr>
        <w:pStyle w:val="Style_1"/>
        <w:widowControl w:val="0"/>
        <w:ind w:firstLine="426" w:left="0"/>
        <w:jc w:val="both"/>
        <w:rPr>
          <w:rFonts w:ascii="Times New Roman" w:hAnsi="Times New Roman"/>
          <w:color w:val="000000"/>
          <w:spacing w:val="1"/>
          <w:sz w:val="22"/>
        </w:rPr>
      </w:pPr>
      <w:r>
        <w:rPr>
          <w:rFonts w:ascii="Times New Roman" w:hAnsi="Times New Roman"/>
          <w:color w:val="000000"/>
          <w:sz w:val="22"/>
        </w:rPr>
        <w:t>Организатор аукциона</w:t>
      </w:r>
      <w:r>
        <w:rPr>
          <w:rFonts w:ascii="Times New Roman" w:hAnsi="Times New Roman"/>
          <w:color w:val="000000"/>
          <w:sz w:val="22"/>
        </w:rPr>
        <w:t xml:space="preserve"> на основании решения уполномоченного </w:t>
      </w:r>
      <w:r>
        <w:rPr>
          <w:rFonts w:ascii="Times New Roman" w:hAnsi="Times New Roman"/>
          <w:color w:val="000000"/>
          <w:sz w:val="22"/>
        </w:rPr>
        <w:t>органа вправе</w:t>
      </w:r>
      <w:r>
        <w:rPr>
          <w:rFonts w:ascii="Times New Roman" w:hAnsi="Times New Roman"/>
          <w:color w:val="000000"/>
          <w:sz w:val="22"/>
        </w:rPr>
        <w:t xml:space="preserve"> отказаться от его проведения не позднее, чем за </w:t>
      </w:r>
      <w:r>
        <w:rPr>
          <w:rFonts w:ascii="Times New Roman" w:hAnsi="Times New Roman"/>
          <w:color w:val="000000"/>
          <w:sz w:val="22"/>
        </w:rPr>
        <w:t xml:space="preserve">3 </w:t>
      </w:r>
      <w:r>
        <w:rPr>
          <w:rFonts w:ascii="Times New Roman" w:hAnsi="Times New Roman"/>
          <w:color w:val="000000"/>
          <w:sz w:val="22"/>
        </w:rPr>
        <w:t xml:space="preserve">(три) </w:t>
      </w:r>
      <w:r>
        <w:rPr>
          <w:rFonts w:ascii="Times New Roman" w:hAnsi="Times New Roman"/>
          <w:color w:val="000000"/>
          <w:spacing w:val="1"/>
          <w:sz w:val="22"/>
        </w:rPr>
        <w:t>дн</w:t>
      </w:r>
      <w:r>
        <w:rPr>
          <w:rFonts w:ascii="Times New Roman" w:hAnsi="Times New Roman"/>
          <w:color w:val="000000"/>
          <w:spacing w:val="1"/>
          <w:sz w:val="22"/>
        </w:rPr>
        <w:t>я</w:t>
      </w:r>
      <w:r>
        <w:rPr>
          <w:rFonts w:ascii="Times New Roman" w:hAns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/>
          <w:color w:val="000000"/>
          <w:spacing w:val="1"/>
          <w:sz w:val="22"/>
        </w:rPr>
        <w:t xml:space="preserve"> до даты его проведения.</w:t>
      </w:r>
    </w:p>
    <w:p w14:paraId="A2000000">
      <w:pPr>
        <w:pStyle w:val="Style_1"/>
        <w:widowControl w:val="0"/>
        <w:ind w:firstLine="426" w:left="0"/>
        <w:jc w:val="both"/>
        <w:rPr>
          <w:rFonts w:ascii="Times New Roman" w:hAnsi="Times New Roman"/>
          <w:sz w:val="22"/>
        </w:rPr>
      </w:pPr>
    </w:p>
    <w:p w14:paraId="A3000000">
      <w:pPr>
        <w:pStyle w:val="Style_1"/>
        <w:widowControl w:val="0"/>
        <w:ind w:firstLine="426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Контактные телефоны</w:t>
      </w:r>
      <w:r>
        <w:rPr>
          <w:rFonts w:ascii="Times New Roman" w:hAnsi="Times New Roman"/>
          <w:color w:val="000000"/>
          <w:sz w:val="22"/>
        </w:rPr>
        <w:t xml:space="preserve"> (3842) 75-32-52</w:t>
      </w:r>
      <w:r>
        <w:rPr>
          <w:rFonts w:ascii="Times New Roman" w:hAnsi="Times New Roman"/>
          <w:sz w:val="22"/>
        </w:rPr>
        <w:t>, сайт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организатора аукциона</w:t>
      </w:r>
      <w:r>
        <w:rPr>
          <w:rFonts w:ascii="Times New Roman" w:hAnsi="Times New Roman"/>
          <w:sz w:val="22"/>
        </w:rPr>
        <w:t xml:space="preserve"> </w:t>
      </w:r>
      <w:r>
        <w:rPr>
          <w:rStyle w:val="Style_3_ch"/>
          <w:rFonts w:ascii="Times New Roman" w:hAnsi="Times New Roman"/>
          <w:b w:val="1"/>
          <w:sz w:val="22"/>
        </w:rPr>
        <w:fldChar w:fldCharType="begin"/>
      </w:r>
      <w:r>
        <w:rPr>
          <w:rStyle w:val="Style_3_ch"/>
          <w:rFonts w:ascii="Times New Roman" w:hAnsi="Times New Roman"/>
          <w:b w:val="1"/>
          <w:sz w:val="22"/>
        </w:rPr>
        <w:instrText>HYPERLINK "http://www.kuzbassfond.ru"</w:instrText>
      </w:r>
      <w:r>
        <w:rPr>
          <w:rStyle w:val="Style_3_ch"/>
          <w:rFonts w:ascii="Times New Roman" w:hAnsi="Times New Roman"/>
          <w:b w:val="1"/>
          <w:sz w:val="22"/>
        </w:rPr>
        <w:fldChar w:fldCharType="separate"/>
      </w:r>
      <w:r>
        <w:rPr>
          <w:rStyle w:val="Style_3_ch"/>
          <w:rFonts w:ascii="Times New Roman" w:hAnsi="Times New Roman"/>
          <w:b w:val="1"/>
          <w:sz w:val="22"/>
        </w:rPr>
        <w:t>www</w:t>
      </w:r>
      <w:r>
        <w:rPr>
          <w:rStyle w:val="Style_3_ch"/>
          <w:rFonts w:ascii="Times New Roman" w:hAnsi="Times New Roman"/>
          <w:b w:val="1"/>
          <w:sz w:val="22"/>
        </w:rPr>
        <w:t>.</w:t>
      </w:r>
      <w:r>
        <w:rPr>
          <w:rStyle w:val="Style_3_ch"/>
          <w:rFonts w:ascii="Times New Roman" w:hAnsi="Times New Roman"/>
          <w:b w:val="1"/>
          <w:sz w:val="22"/>
        </w:rPr>
        <w:t>kuzbassfond</w:t>
      </w:r>
      <w:r>
        <w:rPr>
          <w:rStyle w:val="Style_3_ch"/>
          <w:rFonts w:ascii="Times New Roman" w:hAnsi="Times New Roman"/>
          <w:b w:val="1"/>
          <w:sz w:val="22"/>
        </w:rPr>
        <w:t>.</w:t>
      </w:r>
      <w:r>
        <w:rPr>
          <w:rStyle w:val="Style_3_ch"/>
          <w:rFonts w:ascii="Times New Roman" w:hAnsi="Times New Roman"/>
          <w:b w:val="1"/>
          <w:sz w:val="22"/>
        </w:rPr>
        <w:t>ru</w:t>
      </w:r>
      <w:r>
        <w:rPr>
          <w:rStyle w:val="Style_3_ch"/>
          <w:rFonts w:ascii="Times New Roman" w:hAnsi="Times New Roman"/>
          <w:b w:val="1"/>
          <w:sz w:val="22"/>
        </w:rPr>
        <w:fldChar w:fldCharType="end"/>
      </w:r>
    </w:p>
    <w:p w14:paraId="A4000000">
      <w:pPr>
        <w:pStyle w:val="Style_1"/>
        <w:ind/>
        <w:jc w:val="center"/>
        <w:outlineLvl w:val="0"/>
        <w:rPr>
          <w:rFonts w:ascii="Times New Roman" w:hAnsi="Times New Roman"/>
          <w:b w:val="1"/>
          <w:sz w:val="22"/>
          <w:u w:val="single"/>
        </w:rPr>
      </w:pPr>
      <w:r>
        <w:rPr>
          <w:rFonts w:ascii="Times New Roman" w:hAnsi="Times New Roman"/>
          <w:b w:val="1"/>
          <w:sz w:val="22"/>
        </w:rPr>
        <w:t xml:space="preserve">ЗАЯВКА </w:t>
      </w:r>
    </w:p>
    <w:p w14:paraId="A5000000">
      <w:pPr>
        <w:pStyle w:val="Style_1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 участие в</w:t>
      </w:r>
      <w:r>
        <w:rPr>
          <w:rFonts w:ascii="Times New Roman" w:hAnsi="Times New Roman"/>
          <w:sz w:val="22"/>
        </w:rPr>
        <w:t xml:space="preserve"> электронном </w:t>
      </w:r>
      <w:r>
        <w:rPr>
          <w:rFonts w:ascii="Times New Roman" w:hAnsi="Times New Roman"/>
          <w:sz w:val="22"/>
        </w:rPr>
        <w:t xml:space="preserve">аукционе </w:t>
      </w:r>
      <w:r>
        <w:rPr>
          <w:rFonts w:ascii="Times New Roman" w:hAnsi="Times New Roman"/>
          <w:color w:val="333333"/>
          <w:sz w:val="22"/>
          <w:highlight w:val="white"/>
        </w:rPr>
        <w:t>по продаже земельного участка либо на право заключения договора аренды земельного участка</w:t>
      </w:r>
    </w:p>
    <w:p w14:paraId="A6000000">
      <w:pPr>
        <w:pStyle w:val="Style_1"/>
        <w:ind w:firstLine="0" w:left="100"/>
        <w:rPr>
          <w:rFonts w:ascii="Times New Roman" w:hAnsi="Times New Roman"/>
          <w:sz w:val="22"/>
        </w:rPr>
      </w:pPr>
    </w:p>
    <w:p w14:paraId="A7000000">
      <w:pPr>
        <w:pStyle w:val="Style_6"/>
        <w:spacing w:line="240" w:lineRule="auto"/>
        <w:ind w:firstLine="0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Земельный участок общей площадью __________ кв.м., кадастровый номер _______________________, разрешенное использование _________________________________________________________, расположен по </w:t>
      </w:r>
    </w:p>
    <w:p w14:paraId="A8000000">
      <w:pPr>
        <w:pStyle w:val="Style_6"/>
        <w:spacing w:line="240" w:lineRule="auto"/>
        <w:ind w:firstLine="0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адресу: Кемеровская область-Кузбасс, _______________________________________________________________</w:t>
      </w:r>
    </w:p>
    <w:p w14:paraId="A9000000">
      <w:pPr>
        <w:pStyle w:val="Style_6"/>
        <w:spacing w:line="240" w:lineRule="auto"/>
        <w:ind w:firstLine="0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_______________________________________________________________________________________________, разрешенное использование: ______________________________________________________________________, </w:t>
      </w:r>
    </w:p>
    <w:p w14:paraId="AA000000">
      <w:pPr>
        <w:pStyle w:val="Style_6"/>
        <w:spacing w:line="240" w:lineRule="auto"/>
        <w:ind w:firstLine="0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категория земель: _______________________________________________________________________________.</w:t>
      </w:r>
    </w:p>
    <w:p w14:paraId="AB000000">
      <w:pPr>
        <w:pStyle w:val="Style_6"/>
        <w:spacing w:line="240" w:lineRule="auto"/>
        <w:ind w:firstLine="0" w:left="0"/>
        <w:rPr>
          <w:rFonts w:ascii="Times New Roman" w:hAnsi="Times New Roman"/>
          <w:b w:val="1"/>
          <w:sz w:val="22"/>
        </w:rPr>
      </w:pPr>
    </w:p>
    <w:p w14:paraId="AC000000">
      <w:pPr>
        <w:pStyle w:val="Style_1"/>
        <w:ind w:right="-31"/>
        <w:rPr>
          <w:rFonts w:ascii="Times New Roman" w:hAnsi="Times New Roman"/>
          <w:b w:val="1"/>
          <w:caps w:val="1"/>
          <w:sz w:val="22"/>
        </w:rPr>
      </w:pPr>
      <w:r>
        <w:rPr>
          <w:rFonts w:ascii="Times New Roman" w:hAnsi="Times New Roman"/>
          <w:b w:val="1"/>
          <w:sz w:val="22"/>
        </w:rPr>
        <w:t>Заявитель __________________</w:t>
      </w:r>
      <w:r>
        <w:rPr>
          <w:rFonts w:ascii="Times New Roman" w:hAnsi="Times New Roman"/>
          <w:b w:val="1"/>
          <w:caps w:val="1"/>
          <w:sz w:val="22"/>
        </w:rPr>
        <w:t>____________________________________________________________________</w:t>
      </w:r>
      <w:r>
        <w:rPr>
          <w:rFonts w:ascii="Times New Roman" w:hAnsi="Times New Roman"/>
          <w:caps w:val="1"/>
          <w:sz w:val="22"/>
        </w:rPr>
        <w:t xml:space="preserve">, </w:t>
      </w:r>
      <w:r>
        <w:rPr>
          <w:rFonts w:ascii="Times New Roman" w:hAnsi="Times New Roman"/>
          <w:b w:val="1"/>
          <w:caps w:val="1"/>
          <w:sz w:val="22"/>
        </w:rPr>
        <w:t xml:space="preserve"> </w:t>
      </w:r>
    </w:p>
    <w:p w14:paraId="AD000000">
      <w:pPr>
        <w:pStyle w:val="Style_1"/>
        <w:ind w:right="-31"/>
        <w:rPr>
          <w:rFonts w:ascii="Times New Roman" w:hAnsi="Times New Roman"/>
          <w:sz w:val="16"/>
        </w:rPr>
      </w:pPr>
      <w:r>
        <w:rPr>
          <w:rFonts w:ascii="Times New Roman" w:hAnsi="Times New Roman"/>
          <w:b w:val="1"/>
          <w:caps w:val="1"/>
          <w:sz w:val="16"/>
        </w:rPr>
        <w:t xml:space="preserve">                                                                                 </w:t>
      </w:r>
      <w:r>
        <w:rPr>
          <w:rFonts w:ascii="Times New Roman" w:hAnsi="Times New Roman"/>
          <w:caps w:val="1"/>
          <w:sz w:val="16"/>
        </w:rPr>
        <w:t>(</w:t>
      </w:r>
      <w:r>
        <w:rPr>
          <w:rFonts w:ascii="Times New Roman" w:hAnsi="Times New Roman"/>
          <w:sz w:val="16"/>
        </w:rPr>
        <w:t>наименование юридического лица, Ф.И.О. физических лиц</w:t>
      </w:r>
      <w:r>
        <w:rPr>
          <w:rFonts w:ascii="Times New Roman" w:hAnsi="Times New Roman"/>
          <w:sz w:val="16"/>
        </w:rPr>
        <w:t xml:space="preserve"> в т.ч. ИП</w:t>
      </w:r>
      <w:r>
        <w:rPr>
          <w:rFonts w:ascii="Times New Roman" w:hAnsi="Times New Roman"/>
          <w:sz w:val="16"/>
        </w:rPr>
        <w:t>)</w:t>
      </w:r>
    </w:p>
    <w:p w14:paraId="AE000000">
      <w:pPr>
        <w:pStyle w:val="Style_1"/>
        <w:ind w:right="-3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действующий в лице _____________________________________________________________________________, </w:t>
      </w:r>
    </w:p>
    <w:p w14:paraId="AF000000">
      <w:pPr>
        <w:pStyle w:val="Style_1"/>
        <w:ind w:right="-3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 основании ____________________________________________________________________________________.</w:t>
      </w:r>
    </w:p>
    <w:p w14:paraId="B0000000">
      <w:pPr>
        <w:pStyle w:val="Style_1"/>
        <w:ind w:right="-1"/>
        <w:jc w:val="both"/>
        <w:rPr>
          <w:rFonts w:ascii="Times New Roman" w:hAnsi="Times New Roman"/>
          <w:caps w:val="1"/>
          <w:sz w:val="22"/>
        </w:rPr>
      </w:pPr>
      <w:r>
        <w:rPr>
          <w:rFonts w:ascii="Times New Roman" w:hAnsi="Times New Roman"/>
          <w:b w:val="1"/>
          <w:caps w:val="1"/>
          <w:sz w:val="22"/>
        </w:rPr>
        <w:t>ОГРН/ОГРНИП</w:t>
      </w:r>
      <w:r>
        <w:rPr>
          <w:rFonts w:ascii="Times New Roman" w:hAnsi="Times New Roman"/>
          <w:caps w:val="1"/>
          <w:sz w:val="22"/>
        </w:rPr>
        <w:t xml:space="preserve"> __________________________________ </w:t>
      </w:r>
      <w:r>
        <w:rPr>
          <w:rFonts w:ascii="Times New Roman" w:hAnsi="Times New Roman"/>
          <w:b w:val="1"/>
          <w:caps w:val="1"/>
          <w:sz w:val="22"/>
        </w:rPr>
        <w:t>ИНН</w:t>
      </w:r>
      <w:r>
        <w:rPr>
          <w:rFonts w:ascii="Times New Roman" w:hAnsi="Times New Roman"/>
          <w:caps w:val="1"/>
          <w:sz w:val="22"/>
        </w:rPr>
        <w:t xml:space="preserve"> _________________________.</w:t>
      </w:r>
    </w:p>
    <w:p w14:paraId="B1000000">
      <w:pPr>
        <w:pStyle w:val="Style_1"/>
        <w:ind w:right="-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Место нахождения ЮЛ/ место жительства </w:t>
      </w:r>
      <w:r>
        <w:rPr>
          <w:rFonts w:ascii="Times New Roman" w:hAnsi="Times New Roman"/>
          <w:sz w:val="22"/>
        </w:rPr>
        <w:t xml:space="preserve">физического лица </w:t>
      </w:r>
      <w:r>
        <w:rPr>
          <w:rFonts w:ascii="Times New Roman" w:hAnsi="Times New Roman"/>
          <w:sz w:val="22"/>
        </w:rPr>
        <w:t xml:space="preserve">_____________________________________________ </w:t>
      </w:r>
    </w:p>
    <w:p w14:paraId="B2000000">
      <w:pPr>
        <w:pStyle w:val="Style_6"/>
        <w:spacing w:line="360" w:lineRule="auto"/>
        <w:ind w:firstLine="0" w:left="0" w:right="-187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_____________________________________________________</w:t>
      </w:r>
      <w:r>
        <w:rPr>
          <w:rFonts w:ascii="Times New Roman" w:hAnsi="Times New Roman"/>
          <w:color w:val="000000"/>
          <w:sz w:val="22"/>
        </w:rPr>
        <w:t>_____</w:t>
      </w:r>
      <w:r>
        <w:rPr>
          <w:rFonts w:ascii="Times New Roman" w:hAnsi="Times New Roman"/>
          <w:color w:val="000000"/>
          <w:sz w:val="22"/>
        </w:rPr>
        <w:t>________________________________________.</w:t>
      </w:r>
    </w:p>
    <w:p w14:paraId="B3000000">
      <w:pPr>
        <w:pStyle w:val="Style_6"/>
        <w:spacing w:line="360" w:lineRule="auto"/>
        <w:ind w:firstLine="0" w:left="0" w:right="-18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Телефон _______________________ </w:t>
      </w:r>
      <w:r>
        <w:rPr>
          <w:rFonts w:ascii="Times New Roman" w:hAnsi="Times New Roman"/>
          <w:sz w:val="22"/>
        </w:rPr>
        <w:t>Адрес электронной почты:</w:t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>_______________________.</w:t>
      </w:r>
    </w:p>
    <w:p w14:paraId="B4000000">
      <w:pPr>
        <w:pStyle w:val="Style_1"/>
        <w:ind w:right="-3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заявляет о своем намерении принять участие в открытом аукционе </w:t>
      </w:r>
      <w:r>
        <w:rPr>
          <w:rFonts w:ascii="Times New Roman" w:hAnsi="Times New Roman"/>
          <w:color w:val="333333"/>
          <w:sz w:val="22"/>
          <w:highlight w:val="white"/>
        </w:rPr>
        <w:t>на право заключения договора аренды земельного участка</w:t>
      </w:r>
      <w:r>
        <w:rPr>
          <w:rFonts w:ascii="Times New Roman" w:hAnsi="Times New Roman"/>
          <w:sz w:val="22"/>
        </w:rPr>
        <w:t xml:space="preserve"> в соответствии с извещением о проведении аукциона.</w:t>
      </w:r>
    </w:p>
    <w:p w14:paraId="B5000000">
      <w:pPr>
        <w:pStyle w:val="Style_1"/>
        <w:widowControl w:val="0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 условиями проведения аукциона и порядком проведения аукциона, указанными в извещении, размещенном на официальном сайте организатора торов </w:t>
      </w:r>
      <w:r>
        <w:rPr>
          <w:rFonts w:ascii="Times New Roman" w:hAnsi="Times New Roman"/>
          <w:b w:val="1"/>
          <w:sz w:val="22"/>
        </w:rPr>
        <w:t>http://www.kuzbassfond.ru/</w:t>
      </w:r>
      <w:r>
        <w:rPr>
          <w:rFonts w:ascii="Times New Roman" w:hAnsi="Times New Roman"/>
          <w:sz w:val="22"/>
        </w:rPr>
        <w:t xml:space="preserve"> ознакомлен и согласен.</w:t>
      </w:r>
    </w:p>
    <w:p w14:paraId="B6000000">
      <w:pPr>
        <w:pStyle w:val="Style_1"/>
        <w:ind w:firstLine="539" w:left="0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К заявке прилагаю следующие документы:</w:t>
      </w:r>
    </w:p>
    <w:p w14:paraId="B7000000">
      <w:pPr>
        <w:pStyle w:val="Style_1"/>
        <w:ind w:firstLine="540" w:left="0"/>
        <w:jc w:val="both"/>
        <w:rPr>
          <w:rFonts w:ascii="Times New Roman" w:hAnsi="Times New Roman"/>
          <w:color w:val="333333"/>
          <w:sz w:val="22"/>
        </w:rPr>
      </w:pPr>
      <w:r>
        <w:rPr>
          <w:rFonts w:ascii="Times New Roman" w:hAnsi="Times New Roman"/>
          <w:sz w:val="22"/>
        </w:rPr>
        <w:t>а) копию</w:t>
      </w:r>
      <w:r>
        <w:rPr>
          <w:rFonts w:ascii="Times New Roman" w:hAnsi="Times New Roman"/>
          <w:color w:val="333333"/>
          <w:sz w:val="22"/>
        </w:rPr>
        <w:t xml:space="preserve"> документа, удостоверяющего личность заявителя (для граждан)</w:t>
      </w:r>
      <w:r>
        <w:rPr>
          <w:rFonts w:ascii="Times New Roman" w:hAnsi="Times New Roman"/>
          <w:color w:val="333333"/>
          <w:sz w:val="22"/>
        </w:rPr>
        <w:t xml:space="preserve"> количество листов ___ </w:t>
      </w:r>
      <w:r>
        <w:rPr>
          <w:rFonts w:ascii="Times New Roman" w:hAnsi="Times New Roman"/>
          <w:color w:val="333333"/>
          <w:sz w:val="22"/>
        </w:rPr>
        <w:t>;</w:t>
      </w:r>
    </w:p>
    <w:p w14:paraId="B8000000">
      <w:pPr>
        <w:pStyle w:val="Style_1"/>
        <w:ind w:firstLine="540" w:left="0"/>
        <w:jc w:val="both"/>
        <w:rPr>
          <w:rFonts w:ascii="Times New Roman" w:hAnsi="Times New Roman"/>
          <w:color w:val="333333"/>
          <w:sz w:val="22"/>
        </w:rPr>
      </w:pPr>
      <w:bookmarkStart w:id="3" w:name="dst672"/>
      <w:bookmarkEnd w:id="3"/>
      <w:r>
        <w:rPr>
          <w:rFonts w:ascii="Times New Roman" w:hAnsi="Times New Roman"/>
          <w:color w:val="333333"/>
          <w:sz w:val="22"/>
        </w:rPr>
        <w:t xml:space="preserve">б) </w:t>
      </w:r>
      <w:bookmarkStart w:id="4" w:name="dst673"/>
      <w:bookmarkEnd w:id="4"/>
      <w:r>
        <w:rPr>
          <w:rFonts w:ascii="Times New Roman" w:hAnsi="Times New Roman"/>
          <w:color w:val="333333"/>
          <w:sz w:val="22"/>
        </w:rPr>
        <w:t>документ, подтверждающий внесение задатка.</w:t>
      </w:r>
    </w:p>
    <w:p w14:paraId="B9000000">
      <w:pPr>
        <w:pStyle w:val="Style_1"/>
        <w:ind w:firstLine="540" w:left="0"/>
        <w:jc w:val="both"/>
        <w:rPr>
          <w:rFonts w:ascii="Times New Roman" w:hAnsi="Times New Roman"/>
          <w:b w:val="1"/>
          <w:sz w:val="22"/>
          <w:u w:val="single"/>
        </w:rPr>
      </w:pPr>
      <w:r>
        <w:rPr>
          <w:rFonts w:ascii="Times New Roman" w:hAnsi="Times New Roman"/>
          <w:color w:val="333333"/>
          <w:sz w:val="22"/>
        </w:rPr>
        <w:t xml:space="preserve">в) </w:t>
      </w:r>
      <w:r>
        <w:rPr>
          <w:rFonts w:ascii="Times New Roman" w:hAnsi="Times New Roman"/>
          <w:color w:val="333333"/>
          <w:sz w:val="22"/>
        </w:rPr>
        <w:t>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(для иностранных юридических лиц);</w:t>
      </w:r>
    </w:p>
    <w:p w14:paraId="BA000000">
      <w:pPr>
        <w:pStyle w:val="Style_1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  <w:u w:val="single"/>
        </w:rPr>
        <w:t>Банковские реквизиты для возврата задатка</w:t>
      </w:r>
      <w:r>
        <w:rPr>
          <w:rFonts w:ascii="Times New Roman" w:hAnsi="Times New Roman"/>
          <w:sz w:val="22"/>
        </w:rPr>
        <w:t xml:space="preserve"> (обязательно к заполнению): </w:t>
      </w:r>
    </w:p>
    <w:p w14:paraId="BB000000">
      <w:pPr>
        <w:pStyle w:val="Style_1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Получатель: _________________________________________________________</w:t>
      </w:r>
      <w:r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t>________________________</w:t>
      </w:r>
    </w:p>
    <w:p w14:paraId="BC000000">
      <w:pPr>
        <w:pStyle w:val="Style_6"/>
        <w:spacing w:line="240" w:lineRule="auto"/>
        <w:ind w:firstLine="0" w:left="567" w:right="5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Банк_</w:t>
      </w:r>
      <w:r>
        <w:rPr>
          <w:rFonts w:ascii="Times New Roman" w:hAnsi="Times New Roman"/>
          <w:sz w:val="22"/>
        </w:rPr>
        <w:t>__</w:t>
      </w:r>
      <w:r>
        <w:rPr>
          <w:rFonts w:ascii="Times New Roman" w:hAnsi="Times New Roman"/>
          <w:sz w:val="22"/>
        </w:rPr>
        <w:t>______________________________________________________________________________________ р/с____________________________________________, к/с____________________________________,</w:t>
      </w:r>
    </w:p>
    <w:p w14:paraId="BD000000">
      <w:pPr>
        <w:pStyle w:val="Style_6"/>
        <w:spacing w:line="360" w:lineRule="auto"/>
        <w:ind w:firstLine="567" w:left="0" w:right="5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БИК   _____________________, ИНН ____________________.</w:t>
      </w:r>
    </w:p>
    <w:p w14:paraId="BE000000">
      <w:pPr>
        <w:pStyle w:val="Style_1"/>
        <w:ind w:right="118"/>
        <w:jc w:val="both"/>
        <w:rPr>
          <w:rFonts w:ascii="Times New Roman" w:hAnsi="Times New Roman"/>
          <w:i w:val="1"/>
        </w:rPr>
      </w:pPr>
      <w:r>
        <w:tab/>
      </w:r>
      <w:r>
        <w:rPr>
          <w:rFonts w:ascii="Times New Roman" w:hAnsi="Times New Roman"/>
          <w:i w:val="1"/>
        </w:rPr>
        <w:t>Подавая заявку на участие в аукционе выражаю свое согласие на обработку</w:t>
      </w:r>
      <w:r>
        <w:rPr>
          <w:rFonts w:ascii="Times New Roman CYR" w:hAnsi="Times New Roman CYR"/>
          <w:i w:val="1"/>
        </w:rPr>
        <w:t xml:space="preserve"> Организатором </w:t>
      </w:r>
      <w:r>
        <w:rPr>
          <w:rFonts w:ascii="Times New Roman" w:hAnsi="Times New Roman"/>
          <w:i w:val="1"/>
        </w:rPr>
        <w:t>торгов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</w:t>
      </w:r>
      <w:r>
        <w:rPr>
          <w:rFonts w:ascii="Times New Roman" w:hAnsi="Times New Roman"/>
          <w:i w:val="1"/>
          <w:color w:val="000000"/>
          <w:highlight w:val="white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</w:t>
      </w:r>
      <w:r>
        <w:rPr>
          <w:rFonts w:ascii="Times New Roman" w:hAnsi="Times New Roman"/>
          <w:i w:val="1"/>
        </w:rPr>
        <w:t>и любые другие действия с персональными данными, необходимые для реализации Организатором торгов имущества и соблюдения норм действующего законодательства. Настоящее согласие бессрочно.</w:t>
      </w:r>
    </w:p>
    <w:p w14:paraId="BF000000">
      <w:pPr>
        <w:pStyle w:val="Style_1"/>
        <w:rPr>
          <w:rFonts w:ascii="Times New Roman" w:hAnsi="Times New Roman"/>
          <w:sz w:val="22"/>
        </w:rPr>
      </w:pPr>
    </w:p>
    <w:p w14:paraId="C0000000">
      <w:pPr>
        <w:pStyle w:val="Style_1"/>
        <w:ind w:firstLine="0"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_________________________ /________________________/ </w:t>
      </w:r>
    </w:p>
    <w:p w14:paraId="C1000000">
      <w:pPr>
        <w:pStyle w:val="Style_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(ФИО)                                       Подпись заявителя (представителя)    </w:t>
      </w:r>
    </w:p>
    <w:p w14:paraId="C2000000">
      <w:pPr>
        <w:pStyle w:val="Style_1"/>
        <w:rPr>
          <w:rFonts w:ascii="Times New Roman" w:hAnsi="Times New Roman"/>
          <w:sz w:val="22"/>
        </w:rPr>
      </w:pPr>
    </w:p>
    <w:p w14:paraId="C3000000">
      <w:pPr>
        <w:pStyle w:val="Style_1"/>
        <w:rPr>
          <w:rFonts w:ascii="Times New Roman" w:hAnsi="Times New Roman"/>
          <w:color w:val="808080"/>
        </w:rPr>
      </w:pPr>
      <w:r>
        <w:rPr>
          <w:rFonts w:ascii="Times New Roman" w:hAnsi="Times New Roman"/>
          <w:sz w:val="22"/>
        </w:rPr>
        <w:t xml:space="preserve">             </w:t>
      </w:r>
      <w:r>
        <w:rPr>
          <w:rFonts w:ascii="Times New Roman" w:hAnsi="Times New Roman"/>
          <w:color w:val="808080"/>
        </w:rPr>
        <w:t>МП</w:t>
      </w:r>
    </w:p>
    <w:p w14:paraId="C4000000">
      <w:pPr>
        <w:pStyle w:val="Style_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</w:t>
      </w:r>
    </w:p>
    <w:p w14:paraId="C5000000">
      <w:pPr>
        <w:pStyle w:val="Style_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«___» _____________ 20__ г.</w:t>
      </w:r>
    </w:p>
    <w:sectPr>
      <w:pgSz w:h="16834" w:orient="portrait" w:w="11909"/>
      <w:pgMar w:bottom="142" w:footer="708" w:header="284" w:left="523" w:right="36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 w:firstLine="0" w:left="0" w:right="0"/>
      <w:jc w:val="left"/>
    </w:pPr>
    <w:rPr>
      <w:rFonts w:ascii="Arial" w:hAnsi="Arial"/>
      <w:sz w:val="18"/>
    </w:rPr>
  </w:style>
  <w:style w:default="1" w:styleId="Style_1_ch" w:type="character">
    <w:name w:val="Normal"/>
    <w:link w:val="Style_1"/>
    <w:rPr>
      <w:rFonts w:ascii="Arial" w:hAnsi="Arial"/>
      <w:sz w:val="18"/>
    </w:rPr>
  </w:style>
  <w:style w:styleId="Style_7" w:type="paragraph">
    <w:name w:val="toc 2"/>
    <w:next w:val="Style_1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1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FollowedHyperlink"/>
    <w:basedOn w:val="Style_10"/>
    <w:next w:val="Style_10"/>
    <w:link w:val="Style_9_ch"/>
    <w:rPr>
      <w:color w:themeColor="followedHyperlink" w:themeShade="FF" w:val="800080"/>
      <w:u w:val="single"/>
    </w:rPr>
  </w:style>
  <w:style w:styleId="Style_9_ch" w:type="character">
    <w:name w:val="FollowedHyperlink"/>
    <w:basedOn w:val="Style_10_ch"/>
    <w:link w:val="Style_9"/>
    <w:rPr>
      <w:color w:themeColor="followedHyperlink" w:themeShade="FF" w:val="800080"/>
      <w:u w:val="single"/>
    </w:rPr>
  </w:style>
  <w:style w:styleId="Style_11" w:type="paragraph">
    <w:name w:val="toc 6"/>
    <w:next w:val="Style_1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Гипертекстовая ссылка"/>
    <w:basedOn w:val="Style_10"/>
    <w:next w:val="Style_10"/>
    <w:link w:val="Style_12_ch"/>
    <w:rPr>
      <w:color w:val="000000"/>
    </w:rPr>
  </w:style>
  <w:style w:styleId="Style_12_ch" w:type="character">
    <w:name w:val="Гипертекстовая ссылка"/>
    <w:basedOn w:val="Style_10_ch"/>
    <w:link w:val="Style_12"/>
    <w:rPr>
      <w:color w:val="000000"/>
    </w:rPr>
  </w:style>
  <w:style w:styleId="Style_13" w:type="paragraph">
    <w:name w:val="consplusnormal"/>
    <w:basedOn w:val="Style_1"/>
    <w:next w:val="Style_1"/>
    <w:link w:val="Style_13_ch"/>
    <w:pPr>
      <w:spacing w:after="0" w:before="0"/>
      <w:ind/>
      <w:jc w:val="left"/>
    </w:pPr>
    <w:rPr>
      <w:sz w:val="24"/>
    </w:rPr>
  </w:style>
  <w:style w:styleId="Style_13_ch" w:type="character">
    <w:name w:val="consplusnormal"/>
    <w:basedOn w:val="Style_1_ch"/>
    <w:link w:val="Style_13"/>
    <w:rPr>
      <w:sz w:val="24"/>
    </w:rPr>
  </w:style>
  <w:style w:styleId="Style_14" w:type="paragraph">
    <w:name w:val="toc 7"/>
    <w:next w:val="Style_1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1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List Paragraph"/>
    <w:basedOn w:val="Style_1"/>
    <w:next w:val="Style_1"/>
    <w:link w:val="Style_17_ch"/>
    <w:pPr>
      <w:ind w:firstLine="0" w:left="720"/>
      <w:contextualSpacing w:val="1"/>
      <w:jc w:val="left"/>
    </w:pPr>
    <w:rPr>
      <w:rFonts w:ascii="Times New Roman" w:hAnsi="Times New Roman"/>
      <w:sz w:val="20"/>
    </w:rPr>
  </w:style>
  <w:style w:styleId="Style_17_ch" w:type="character">
    <w:name w:val="List Paragraph"/>
    <w:basedOn w:val="Style_1_ch"/>
    <w:link w:val="Style_17"/>
    <w:rPr>
      <w:rFonts w:ascii="Times New Roman" w:hAnsi="Times New Roman"/>
      <w:sz w:val="20"/>
    </w:rPr>
  </w:style>
  <w:style w:styleId="Style_18" w:type="paragraph">
    <w:name w:val="western"/>
    <w:basedOn w:val="Style_1"/>
    <w:next w:val="Style_1"/>
    <w:link w:val="Style_18_ch"/>
    <w:pPr>
      <w:spacing w:after="0" w:before="0"/>
      <w:ind/>
      <w:jc w:val="left"/>
    </w:pPr>
    <w:rPr>
      <w:sz w:val="24"/>
    </w:rPr>
  </w:style>
  <w:style w:styleId="Style_18_ch" w:type="character">
    <w:name w:val="western"/>
    <w:basedOn w:val="Style_1_ch"/>
    <w:link w:val="Style_18"/>
    <w:rPr>
      <w:sz w:val="24"/>
    </w:rPr>
  </w:style>
  <w:style w:styleId="Style_19" w:type="paragraph">
    <w:name w:val="No Spacing"/>
    <w:link w:val="Style_19_ch"/>
    <w:pPr>
      <w:widowControl w:val="1"/>
      <w:ind w:firstLine="0" w:left="0" w:right="0"/>
      <w:jc w:val="left"/>
    </w:pPr>
    <w:rPr>
      <w:rFonts w:ascii="Arial" w:hAnsi="Arial"/>
      <w:sz w:val="18"/>
    </w:rPr>
  </w:style>
  <w:style w:styleId="Style_19_ch" w:type="character">
    <w:name w:val="No Spacing"/>
    <w:link w:val="Style_19"/>
    <w:rPr>
      <w:rFonts w:ascii="Arial" w:hAnsi="Arial"/>
      <w:sz w:val="18"/>
    </w:rPr>
  </w:style>
  <w:style w:styleId="Style_6" w:type="paragraph">
    <w:name w:val="договор"/>
    <w:link w:val="Style_6_ch"/>
    <w:pPr>
      <w:widowControl w:val="1"/>
      <w:spacing w:line="120" w:lineRule="atLeast"/>
      <w:ind w:firstLine="283" w:left="0" w:right="0"/>
      <w:jc w:val="left"/>
    </w:pPr>
    <w:rPr>
      <w:rFonts w:ascii="Arial" w:hAnsi="Arial"/>
      <w:color w:val="000000"/>
      <w:sz w:val="12"/>
    </w:rPr>
  </w:style>
  <w:style w:styleId="Style_6_ch" w:type="character">
    <w:name w:val="договор"/>
    <w:link w:val="Style_6"/>
    <w:rPr>
      <w:rFonts w:ascii="Arial" w:hAnsi="Arial"/>
      <w:color w:val="000000"/>
      <w:sz w:val="12"/>
    </w:rPr>
  </w:style>
  <w:style w:styleId="Style_20" w:type="paragraph">
    <w:name w:val="apple-style-span"/>
    <w:basedOn w:val="Style_10"/>
    <w:next w:val="Style_10"/>
    <w:link w:val="Style_20_ch"/>
  </w:style>
  <w:style w:styleId="Style_20_ch" w:type="character">
    <w:name w:val="apple-style-span"/>
    <w:basedOn w:val="Style_10_ch"/>
    <w:link w:val="Style_20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1" w:type="paragraph">
    <w:name w:val="toc 3"/>
    <w:next w:val="Style_1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blk"/>
    <w:basedOn w:val="Style_10"/>
    <w:next w:val="Style_10"/>
    <w:link w:val="Style_22_ch"/>
  </w:style>
  <w:style w:styleId="Style_22_ch" w:type="character">
    <w:name w:val="blk"/>
    <w:basedOn w:val="Style_10_ch"/>
    <w:link w:val="Style_22"/>
  </w:style>
  <w:style w:styleId="Style_23" w:type="paragraph">
    <w:name w:val="heading 5"/>
    <w:next w:val="Style_1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Body Text 2"/>
    <w:basedOn w:val="Style_1"/>
    <w:next w:val="Style_1"/>
    <w:link w:val="Style_24_ch"/>
    <w:pPr>
      <w:ind/>
      <w:jc w:val="left"/>
    </w:pPr>
    <w:rPr>
      <w:sz w:val="24"/>
    </w:rPr>
  </w:style>
  <w:style w:styleId="Style_24_ch" w:type="character">
    <w:name w:val="Body Text 2"/>
    <w:basedOn w:val="Style_1_ch"/>
    <w:link w:val="Style_24"/>
    <w:rPr>
      <w:sz w:val="24"/>
    </w:rPr>
  </w:style>
  <w:style w:styleId="Style_25" w:type="paragraph">
    <w:name w:val="heading 1"/>
    <w:basedOn w:val="Style_1"/>
    <w:next w:val="Style_1"/>
    <w:link w:val="Style_25_ch"/>
    <w:uiPriority w:val="9"/>
    <w:qFormat/>
    <w:pPr>
      <w:keepNext w:val="1"/>
      <w:spacing w:after="60" w:before="240"/>
      <w:ind/>
      <w:jc w:val="left"/>
      <w:outlineLvl w:val="0"/>
    </w:pPr>
    <w:rPr>
      <w:b w:val="1"/>
      <w:sz w:val="28"/>
    </w:rPr>
  </w:style>
  <w:style w:styleId="Style_25_ch" w:type="character">
    <w:name w:val="heading 1"/>
    <w:basedOn w:val="Style_1_ch"/>
    <w:link w:val="Style_25"/>
    <w:rPr>
      <w:b w:val="1"/>
      <w:sz w:val="28"/>
    </w:rPr>
  </w:style>
  <w:style w:styleId="Style_2" w:type="paragraph">
    <w:name w:val="Plain Text"/>
    <w:basedOn w:val="Style_1"/>
    <w:next w:val="Style_1"/>
    <w:link w:val="Style_2_ch"/>
    <w:pPr>
      <w:ind/>
      <w:jc w:val="left"/>
    </w:pPr>
    <w:rPr>
      <w:rFonts w:ascii="Courier New" w:hAnsi="Courier New"/>
      <w:sz w:val="20"/>
    </w:rPr>
  </w:style>
  <w:style w:styleId="Style_2_ch" w:type="character">
    <w:name w:val="Plain Text"/>
    <w:basedOn w:val="Style_1_ch"/>
    <w:link w:val="Style_2"/>
    <w:rPr>
      <w:rFonts w:ascii="Courier New" w:hAnsi="Courier New"/>
      <w:sz w:val="20"/>
    </w:rPr>
  </w:style>
  <w:style w:styleId="Style_3" w:type="paragraph">
    <w:name w:val="Hyperlink"/>
    <w:basedOn w:val="Style_10"/>
    <w:next w:val="Style_10"/>
    <w:link w:val="Style_3_ch"/>
    <w:rPr>
      <w:color w:val="0000FF"/>
      <w:u w:val="single"/>
    </w:rPr>
  </w:style>
  <w:style w:styleId="Style_3_ch" w:type="character">
    <w:name w:val="Hyperlink"/>
    <w:basedOn w:val="Style_10_ch"/>
    <w:link w:val="Style_3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Body Text 3"/>
    <w:basedOn w:val="Style_1"/>
    <w:next w:val="Style_1"/>
    <w:link w:val="Style_27_ch"/>
    <w:pPr>
      <w:ind/>
      <w:jc w:val="both"/>
    </w:pPr>
    <w:rPr>
      <w:sz w:val="24"/>
    </w:rPr>
  </w:style>
  <w:style w:styleId="Style_27_ch" w:type="character">
    <w:name w:val="Body Text 3"/>
    <w:basedOn w:val="Style_1_ch"/>
    <w:link w:val="Style_27"/>
    <w:rPr>
      <w:sz w:val="24"/>
    </w:rPr>
  </w:style>
  <w:style w:styleId="Style_28" w:type="paragraph">
    <w:name w:val="toc 1"/>
    <w:next w:val="Style_1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page number"/>
    <w:basedOn w:val="Style_10"/>
    <w:next w:val="Style_10"/>
    <w:link w:val="Style_30_ch"/>
  </w:style>
  <w:style w:styleId="Style_30_ch" w:type="character">
    <w:name w:val="page number"/>
    <w:basedOn w:val="Style_10_ch"/>
    <w:link w:val="Style_30"/>
  </w:style>
  <w:style w:styleId="Style_31" w:type="paragraph">
    <w:name w:val="toc 9"/>
    <w:next w:val="Style_1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footer"/>
    <w:basedOn w:val="Style_1"/>
    <w:next w:val="Style_1"/>
    <w:link w:val="Style_32_ch"/>
    <w:pPr>
      <w:widowControl w:val="0"/>
      <w:tabs>
        <w:tab w:leader="none" w:pos="4677" w:val="center"/>
        <w:tab w:leader="none" w:pos="9355" w:val="right"/>
      </w:tabs>
      <w:ind/>
      <w:jc w:val="left"/>
    </w:pPr>
    <w:rPr>
      <w:sz w:val="20"/>
    </w:rPr>
  </w:style>
  <w:style w:styleId="Style_32_ch" w:type="character">
    <w:name w:val="footer"/>
    <w:basedOn w:val="Style_1_ch"/>
    <w:link w:val="Style_32"/>
    <w:rPr>
      <w:sz w:val="20"/>
    </w:rPr>
  </w:style>
  <w:style w:styleId="Style_33" w:type="paragraph">
    <w:name w:val="toc 8"/>
    <w:next w:val="Style_1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Body Text Indent 2"/>
    <w:basedOn w:val="Style_1"/>
    <w:next w:val="Style_1"/>
    <w:link w:val="Style_34_ch"/>
    <w:pPr>
      <w:ind w:hanging="709" w:left="709"/>
      <w:jc w:val="both"/>
    </w:pPr>
    <w:rPr>
      <w:sz w:val="24"/>
    </w:rPr>
  </w:style>
  <w:style w:styleId="Style_34_ch" w:type="character">
    <w:name w:val="Body Text Indent 2"/>
    <w:basedOn w:val="Style_1_ch"/>
    <w:link w:val="Style_34"/>
    <w:rPr>
      <w:sz w:val="24"/>
    </w:rPr>
  </w:style>
  <w:style w:styleId="Style_35" w:type="paragraph">
    <w:name w:val="Body Text"/>
    <w:basedOn w:val="Style_1"/>
    <w:next w:val="Style_1"/>
    <w:link w:val="Style_35_ch"/>
    <w:pPr>
      <w:spacing w:line="240" w:lineRule="atLeast"/>
      <w:ind/>
      <w:jc w:val="right"/>
    </w:pPr>
    <w:rPr>
      <w:rFonts w:ascii="Times New Roman" w:hAnsi="Times New Roman"/>
    </w:rPr>
  </w:style>
  <w:style w:styleId="Style_35_ch" w:type="character">
    <w:name w:val="Body Text"/>
    <w:basedOn w:val="Style_1_ch"/>
    <w:link w:val="Style_35"/>
    <w:rPr>
      <w:rFonts w:ascii="Times New Roman" w:hAnsi="Times New Roman"/>
    </w:rPr>
  </w:style>
  <w:style w:styleId="Style_36" w:type="paragraph">
    <w:name w:val="Body Text Indent 3"/>
    <w:basedOn w:val="Style_1"/>
    <w:next w:val="Style_1"/>
    <w:link w:val="Style_36_ch"/>
    <w:pPr>
      <w:ind w:firstLine="567" w:left="0"/>
      <w:jc w:val="both"/>
    </w:pPr>
    <w:rPr>
      <w:sz w:val="24"/>
    </w:rPr>
  </w:style>
  <w:style w:styleId="Style_36_ch" w:type="character">
    <w:name w:val="Body Text Indent 3"/>
    <w:basedOn w:val="Style_1_ch"/>
    <w:link w:val="Style_36"/>
    <w:rPr>
      <w:sz w:val="24"/>
    </w:rPr>
  </w:style>
  <w:style w:styleId="Style_37" w:type="paragraph">
    <w:name w:val="toc 5"/>
    <w:next w:val="Style_1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5" w:type="paragraph">
    <w:name w:val="ConsPlusNormal"/>
    <w:link w:val="Style_5_ch"/>
    <w:pPr>
      <w:widowControl w:val="1"/>
      <w:ind w:firstLine="0" w:left="0" w:right="0"/>
      <w:jc w:val="left"/>
    </w:pPr>
    <w:rPr>
      <w:sz w:val="22"/>
    </w:rPr>
  </w:style>
  <w:style w:styleId="Style_5_ch" w:type="character">
    <w:name w:val="ConsPlusNormal"/>
    <w:link w:val="Style_5"/>
    <w:rPr>
      <w:sz w:val="22"/>
    </w:rPr>
  </w:style>
  <w:style w:styleId="Style_38" w:type="paragraph">
    <w:name w:val="Body Text Indent"/>
    <w:basedOn w:val="Style_1"/>
    <w:next w:val="Style_1"/>
    <w:link w:val="Style_38_ch"/>
    <w:pPr>
      <w:spacing w:after="120"/>
      <w:ind w:firstLine="0" w:left="283"/>
      <w:jc w:val="left"/>
    </w:pPr>
  </w:style>
  <w:style w:styleId="Style_38_ch" w:type="character">
    <w:name w:val="Body Text Indent"/>
    <w:basedOn w:val="Style_1_ch"/>
    <w:link w:val="Style_38"/>
  </w:style>
  <w:style w:styleId="Style_39" w:type="paragraph">
    <w:name w:val="Subtitle"/>
    <w:next w:val="Style_1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basedOn w:val="Style_1"/>
    <w:next w:val="Style_1"/>
    <w:link w:val="Style_40_ch"/>
    <w:uiPriority w:val="10"/>
    <w:qFormat/>
    <w:pPr>
      <w:spacing w:after="60" w:before="240"/>
      <w:ind/>
      <w:jc w:val="center"/>
      <w:outlineLvl w:val="0"/>
    </w:pPr>
    <w:rPr>
      <w:b w:val="1"/>
      <w:sz w:val="32"/>
    </w:rPr>
  </w:style>
  <w:style w:styleId="Style_40_ch" w:type="character">
    <w:name w:val="Title"/>
    <w:basedOn w:val="Style_1_ch"/>
    <w:link w:val="Style_40"/>
    <w:rPr>
      <w:b w:val="1"/>
      <w:sz w:val="32"/>
    </w:rPr>
  </w:style>
  <w:style w:styleId="Style_41" w:type="paragraph">
    <w:name w:val="heading 4"/>
    <w:next w:val="Style_1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er"/>
    <w:basedOn w:val="Style_1"/>
    <w:next w:val="Style_1"/>
    <w:link w:val="Style_42_ch"/>
    <w:pPr>
      <w:widowControl w:val="0"/>
      <w:tabs>
        <w:tab w:leader="none" w:pos="4677" w:val="center"/>
        <w:tab w:leader="none" w:pos="9355" w:val="right"/>
      </w:tabs>
      <w:ind/>
      <w:jc w:val="left"/>
    </w:pPr>
    <w:rPr>
      <w:sz w:val="20"/>
    </w:rPr>
  </w:style>
  <w:style w:styleId="Style_42_ch" w:type="character">
    <w:name w:val="header"/>
    <w:basedOn w:val="Style_1_ch"/>
    <w:link w:val="Style_42"/>
    <w:rPr>
      <w:sz w:val="20"/>
    </w:rPr>
  </w:style>
  <w:style w:styleId="Style_43" w:type="paragraph">
    <w:name w:val="heading 2"/>
    <w:next w:val="Style_1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paragraph">
    <w:name w:val="HTML Preformatted"/>
    <w:basedOn w:val="Style_1"/>
    <w:next w:val="Style_1"/>
    <w:link w:val="Style_44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  <w:jc w:val="left"/>
    </w:pPr>
    <w:rPr>
      <w:rFonts w:ascii="Courier New" w:hAnsi="Courier New"/>
      <w:sz w:val="20"/>
    </w:rPr>
  </w:style>
  <w:style w:styleId="Style_44_ch" w:type="character">
    <w:name w:val="HTML Preformatted"/>
    <w:basedOn w:val="Style_1_ch"/>
    <w:link w:val="Style_44"/>
    <w:rPr>
      <w:rFonts w:ascii="Courier New" w:hAnsi="Courier New"/>
      <w:sz w:val="20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2026-05-18T08:38:52Z</dcterms:modified>
</cp:coreProperties>
</file>